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lang w:eastAsia="de-AT"/>
        </w:rPr>
        <w:id w:val="1949882721"/>
        <w:docPartObj>
          <w:docPartGallery w:val="Cover Pages"/>
          <w:docPartUnique/>
        </w:docPartObj>
      </w:sdtPr>
      <w:sdtEndPr>
        <w:rPr>
          <w:noProof w:val="0"/>
          <w:lang w:eastAsia="en-US"/>
        </w:rPr>
      </w:sdtEndPr>
      <w:sdtContent>
        <w:p w14:paraId="5A873F41" w14:textId="77777777" w:rsidR="000E4C08" w:rsidRDefault="00FD58FC" w:rsidP="001A593E">
          <w:pPr>
            <w:pStyle w:val="CE-StandardText"/>
          </w:pPr>
          <w:r>
            <w:rPr>
              <w:noProof/>
              <w:lang w:eastAsia="en-GB"/>
            </w:rPr>
            <mc:AlternateContent>
              <mc:Choice Requires="wps">
                <w:drawing>
                  <wp:anchor distT="0" distB="0" distL="114300" distR="114300" simplePos="0" relativeHeight="251659264" behindDoc="0" locked="0" layoutInCell="1" allowOverlap="1" wp14:anchorId="78CC5F9A" wp14:editId="122B7178">
                    <wp:simplePos x="0" y="0"/>
                    <wp:positionH relativeFrom="margin">
                      <wp:posOffset>-149251</wp:posOffset>
                    </wp:positionH>
                    <wp:positionV relativeFrom="paragraph">
                      <wp:posOffset>-81798</wp:posOffset>
                    </wp:positionV>
                    <wp:extent cx="6434919" cy="1992652"/>
                    <wp:effectExtent l="0" t="0" r="0" b="7620"/>
                    <wp:wrapNone/>
                    <wp:docPr id="1" name="Textfeld 1"/>
                    <wp:cNvGraphicFramePr/>
                    <a:graphic xmlns:a="http://schemas.openxmlformats.org/drawingml/2006/main">
                      <a:graphicData uri="http://schemas.microsoft.com/office/word/2010/wordprocessingShape">
                        <wps:wsp>
                          <wps:cNvSpPr txBox="1"/>
                          <wps:spPr bwMode="auto">
                            <a:xfrm>
                              <a:off x="0" y="0"/>
                              <a:ext cx="6434919" cy="1992652"/>
                            </a:xfrm>
                            <a:prstGeom prst="rect">
                              <a:avLst/>
                            </a:prstGeom>
                            <a:noFill/>
                            <a:ln w="6350">
                              <a:noFill/>
                            </a:ln>
                          </wps:spPr>
                          <wps:txbx>
                            <w:txbxContent>
                              <w:p w14:paraId="50D103ED" w14:textId="77777777" w:rsidR="002E42AC" w:rsidRDefault="000B47F8" w:rsidP="00B04967">
                                <w:pPr>
                                  <w:pStyle w:val="CE-HeadlineTitle"/>
                                  <w:rPr>
                                    <w:szCs w:val="60"/>
                                  </w:rPr>
                                </w:pPr>
                                <w:r w:rsidRPr="00B04967">
                                  <w:rPr>
                                    <w:szCs w:val="60"/>
                                  </w:rPr>
                                  <w:t>Roadmap "new rail</w:t>
                                </w:r>
                                <w:r>
                                  <w:rPr>
                                    <w:szCs w:val="60"/>
                                  </w:rPr>
                                  <w:t xml:space="preserve"> </w:t>
                                </w:r>
                                <w:r w:rsidRPr="00B04967">
                                  <w:rPr>
                                    <w:szCs w:val="60"/>
                                  </w:rPr>
                                  <w:t>infrastructure/services</w:t>
                                </w:r>
                                <w:r>
                                  <w:rPr>
                                    <w:szCs w:val="60"/>
                                  </w:rPr>
                                  <w:t xml:space="preserve"> </w:t>
                                </w:r>
                                <w:r w:rsidRPr="00B04967">
                                  <w:rPr>
                                    <w:szCs w:val="60"/>
                                  </w:rPr>
                                  <w:t>2030"</w:t>
                                </w:r>
                                <w:r>
                                  <w:rPr>
                                    <w:szCs w:val="60"/>
                                  </w:rPr>
                                  <w:t xml:space="preserve"> </w:t>
                                </w:r>
                                <w:r w:rsidR="002E42AC">
                                  <w:rPr>
                                    <w:szCs w:val="60"/>
                                  </w:rPr>
                                  <w:t>–</w:t>
                                </w:r>
                                <w:r>
                                  <w:rPr>
                                    <w:szCs w:val="60"/>
                                  </w:rPr>
                                  <w:t xml:space="preserve"> </w:t>
                                </w:r>
                                <w:r w:rsidR="002E42AC" w:rsidRPr="002E42AC">
                                  <w:rPr>
                                    <w:szCs w:val="60"/>
                                  </w:rPr>
                                  <w:t>D.T3.2.3</w:t>
                                </w:r>
                                <w:r w:rsidR="002E42AC">
                                  <w:rPr>
                                    <w:szCs w:val="60"/>
                                  </w:rPr>
                                  <w:t xml:space="preserve"> - </w:t>
                                </w:r>
                                <w:r w:rsidR="002E42AC" w:rsidRPr="002E42AC">
                                  <w:rPr>
                                    <w:szCs w:val="60"/>
                                  </w:rPr>
                                  <w:t>D.T3.2.7</w:t>
                                </w:r>
                                <w:r w:rsidR="002E42AC">
                                  <w:rPr>
                                    <w:szCs w:val="60"/>
                                  </w:rPr>
                                  <w:t xml:space="preserve"> </w:t>
                                </w:r>
                              </w:p>
                              <w:p w14:paraId="6DE5FDC1" w14:textId="39B0DB12" w:rsidR="002E42AC" w:rsidRPr="002E42AC" w:rsidRDefault="002E42AC" w:rsidP="00B04967">
                                <w:pPr>
                                  <w:pStyle w:val="CE-HeadlineTitle"/>
                                  <w:rPr>
                                    <w:szCs w:val="60"/>
                                  </w:rPr>
                                </w:pPr>
                                <w:r w:rsidRPr="002E42AC">
                                  <w:rPr>
                                    <w:szCs w:val="60"/>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C5F9A" id="_x0000_t202" coordsize="21600,21600" o:spt="202" path="m,l,21600r21600,l21600,xe">
                    <v:stroke joinstyle="miter"/>
                    <v:path gradientshapeok="t" o:connecttype="rect"/>
                  </v:shapetype>
                  <v:shape id="Textfeld 1" o:spid="_x0000_s1026" type="#_x0000_t202" style="position:absolute;left:0;text-align:left;margin-left:-11.75pt;margin-top:-6.45pt;width:506.7pt;height:15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" filled="f" stroked="f" strokeweight=".5pt">
                    <v:textbox>
                      <w:txbxContent>
                        <w:p w14:paraId="50D103ED" w14:textId="77777777" w:rsidR="002E42AC" w:rsidRDefault="000B47F8" w:rsidP="00B04967">
                          <w:pPr>
                            <w:pStyle w:val="CE-HeadlineTitle"/>
                            <w:rPr>
                              <w:szCs w:val="60"/>
                            </w:rPr>
                          </w:pPr>
                          <w:r w:rsidRPr="00B04967">
                            <w:rPr>
                              <w:szCs w:val="60"/>
                            </w:rPr>
                            <w:t>Roadmap "new rail</w:t>
                          </w:r>
                          <w:r>
                            <w:rPr>
                              <w:szCs w:val="60"/>
                            </w:rPr>
                            <w:t xml:space="preserve"> </w:t>
                          </w:r>
                          <w:r w:rsidRPr="00B04967">
                            <w:rPr>
                              <w:szCs w:val="60"/>
                            </w:rPr>
                            <w:t>infrastructure/services</w:t>
                          </w:r>
                          <w:r>
                            <w:rPr>
                              <w:szCs w:val="60"/>
                            </w:rPr>
                            <w:t xml:space="preserve"> </w:t>
                          </w:r>
                          <w:r w:rsidRPr="00B04967">
                            <w:rPr>
                              <w:szCs w:val="60"/>
                            </w:rPr>
                            <w:t>2030"</w:t>
                          </w:r>
                          <w:r>
                            <w:rPr>
                              <w:szCs w:val="60"/>
                            </w:rPr>
                            <w:t xml:space="preserve"> </w:t>
                          </w:r>
                          <w:r w:rsidR="002E42AC">
                            <w:rPr>
                              <w:szCs w:val="60"/>
                            </w:rPr>
                            <w:t>–</w:t>
                          </w:r>
                          <w:r>
                            <w:rPr>
                              <w:szCs w:val="60"/>
                            </w:rPr>
                            <w:t xml:space="preserve"> </w:t>
                          </w:r>
                          <w:r w:rsidR="002E42AC" w:rsidRPr="002E42AC">
                            <w:rPr>
                              <w:szCs w:val="60"/>
                            </w:rPr>
                            <w:t>D.T3.2.3</w:t>
                          </w:r>
                          <w:r w:rsidR="002E42AC">
                            <w:rPr>
                              <w:szCs w:val="60"/>
                            </w:rPr>
                            <w:t xml:space="preserve"> - </w:t>
                          </w:r>
                          <w:r w:rsidR="002E42AC" w:rsidRPr="002E42AC">
                            <w:rPr>
                              <w:szCs w:val="60"/>
                            </w:rPr>
                            <w:t>D.T3.2.7</w:t>
                          </w:r>
                          <w:r w:rsidR="002E42AC">
                            <w:rPr>
                              <w:szCs w:val="60"/>
                            </w:rPr>
                            <w:t xml:space="preserve"> </w:t>
                          </w:r>
                        </w:p>
                        <w:p w14:paraId="6DE5FDC1" w14:textId="39B0DB12" w:rsidR="002E42AC" w:rsidRPr="002E42AC" w:rsidRDefault="002E42AC" w:rsidP="00B04967">
                          <w:pPr>
                            <w:pStyle w:val="CE-HeadlineTitle"/>
                            <w:rPr>
                              <w:szCs w:val="60"/>
                            </w:rPr>
                          </w:pPr>
                          <w:r w:rsidRPr="002E42AC">
                            <w:rPr>
                              <w:szCs w:val="60"/>
                            </w:rPr>
                            <w:t>TEMPLATE</w:t>
                          </w:r>
                        </w:p>
                      </w:txbxContent>
                    </v:textbox>
                    <w10:wrap anchorx="margin"/>
                  </v:shape>
                </w:pict>
              </mc:Fallback>
            </mc:AlternateContent>
          </w:r>
        </w:p>
        <w:p w14:paraId="6B5645E5" w14:textId="77777777" w:rsidR="00731BF8" w:rsidRDefault="00731BF8">
          <w:pPr>
            <w:spacing w:before="0" w:line="240" w:lineRule="auto"/>
            <w:ind w:left="0" w:right="0"/>
            <w:jc w:val="left"/>
            <w:rPr>
              <w:lang w:val="en-GB"/>
            </w:rPr>
          </w:pPr>
        </w:p>
        <w:p w14:paraId="67C4501C" w14:textId="77777777" w:rsidR="00731BF8" w:rsidRDefault="00731BF8">
          <w:pPr>
            <w:spacing w:before="0" w:line="240" w:lineRule="auto"/>
            <w:ind w:left="0" w:right="0"/>
            <w:jc w:val="left"/>
            <w:rPr>
              <w:lang w:val="en-GB"/>
            </w:rPr>
          </w:pPr>
        </w:p>
        <w:p w14:paraId="71422DFE" w14:textId="77777777" w:rsidR="008D61D5" w:rsidRPr="00E61DDB" w:rsidRDefault="008D61D5" w:rsidP="00B34F51">
          <w:pPr>
            <w:pStyle w:val="Testonotaapidipagina"/>
          </w:pPr>
        </w:p>
        <w:p w14:paraId="12EB51BA" w14:textId="77777777" w:rsidR="008D61D5" w:rsidRDefault="008D61D5" w:rsidP="00B34F51">
          <w:pPr>
            <w:pStyle w:val="CE-StandardText"/>
          </w:pPr>
        </w:p>
        <w:p w14:paraId="68AB0823" w14:textId="77777777" w:rsidR="008D61D5" w:rsidRDefault="008D61D5" w:rsidP="00B34F51">
          <w:pPr>
            <w:pStyle w:val="CE-StandardText"/>
          </w:pPr>
        </w:p>
        <w:p w14:paraId="04641011" w14:textId="77777777" w:rsidR="00B0262B" w:rsidRDefault="00B0262B" w:rsidP="004B21FD">
          <w:pPr>
            <w:pStyle w:val="CE-StandardText"/>
          </w:pPr>
        </w:p>
        <w:p w14:paraId="0DC91E7E" w14:textId="77777777" w:rsidR="001801A3" w:rsidRDefault="002E42AC" w:rsidP="004B21FD">
          <w:pPr>
            <w:pStyle w:val="CE-StandardText"/>
          </w:pPr>
        </w:p>
      </w:sdtContent>
    </w:sdt>
    <w:tbl>
      <w:tblPr>
        <w:tblStyle w:val="Grigliatabella"/>
        <w:tblpPr w:leftFromText="141" w:rightFromText="141" w:vertAnchor="text" w:horzAnchor="margin" w:tblpY="393"/>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3107"/>
      </w:tblGrid>
      <w:tr w:rsidR="00C50F2C" w14:paraId="578FB9F8" w14:textId="77777777" w:rsidTr="002E42AC">
        <w:tc>
          <w:tcPr>
            <w:tcW w:w="6391" w:type="dxa"/>
            <w:vAlign w:val="center"/>
          </w:tcPr>
          <w:p w14:paraId="77A371BB" w14:textId="0B348E9B" w:rsidR="00C50F2C" w:rsidRDefault="00B04967" w:rsidP="002E42AC">
            <w:pPr>
              <w:pStyle w:val="CE-HeadlineSubtitle"/>
            </w:pPr>
            <w:r>
              <w:t>Work paper</w:t>
            </w:r>
          </w:p>
        </w:tc>
        <w:tc>
          <w:tcPr>
            <w:tcW w:w="3107" w:type="dxa"/>
            <w:vAlign w:val="center"/>
          </w:tcPr>
          <w:p w14:paraId="544F0858" w14:textId="77777777" w:rsidR="00C50F2C" w:rsidRDefault="00C50F2C" w:rsidP="002E42AC">
            <w:pPr>
              <w:pStyle w:val="CE-HeadlineSubtitle"/>
              <w:jc w:val="right"/>
            </w:pPr>
            <w:r>
              <w:t xml:space="preserve">Version </w:t>
            </w:r>
            <w:r w:rsidR="00A5629C">
              <w:t>1.0</w:t>
            </w:r>
          </w:p>
          <w:p w14:paraId="77000A15" w14:textId="11E50035" w:rsidR="00C50F2C" w:rsidRDefault="00B04967" w:rsidP="002E42AC">
            <w:pPr>
              <w:pStyle w:val="CE-HeadlineSubtitle"/>
              <w:jc w:val="right"/>
            </w:pPr>
            <w:r>
              <w:t>2</w:t>
            </w:r>
            <w:r w:rsidR="00A5629C">
              <w:t>.</w:t>
            </w:r>
            <w:r w:rsidR="00693734">
              <w:t>20</w:t>
            </w:r>
            <w:r w:rsidR="00B56E7F">
              <w:t>2</w:t>
            </w:r>
            <w:r w:rsidR="00693734">
              <w:t>1</w:t>
            </w:r>
          </w:p>
        </w:tc>
      </w:tr>
    </w:tbl>
    <w:p w14:paraId="18741E08" w14:textId="77777777" w:rsidR="002E42AC" w:rsidRDefault="002E42AC" w:rsidP="002E42AC">
      <w:pPr>
        <w:pStyle w:val="CE-Headline1"/>
        <w:numPr>
          <w:ilvl w:val="0"/>
          <w:numId w:val="0"/>
        </w:numPr>
      </w:pPr>
    </w:p>
    <w:p w14:paraId="3399E5F8" w14:textId="0CD9BEA9" w:rsidR="003F0120" w:rsidRPr="004D6DCE" w:rsidRDefault="009124A9" w:rsidP="005B1D8C">
      <w:pPr>
        <w:pStyle w:val="CE-Headline1"/>
      </w:pPr>
      <w:r>
        <w:t>Introduction</w:t>
      </w:r>
    </w:p>
    <w:p w14:paraId="5DA627F3" w14:textId="02D08BD3" w:rsidR="00AD0D6F" w:rsidRPr="005B1D8C" w:rsidRDefault="009977F6" w:rsidP="005B1D8C">
      <w:pPr>
        <w:pStyle w:val="CE-StandardText"/>
      </w:pPr>
      <w:r w:rsidRPr="005B1D8C">
        <w:t xml:space="preserve">This document represents the general methodology for the draft of the roadmap, suggested by ITL Foundation as </w:t>
      </w:r>
      <w:proofErr w:type="gramStart"/>
      <w:r w:rsidRPr="005B1D8C">
        <w:t>WP.T</w:t>
      </w:r>
      <w:proofErr w:type="gramEnd"/>
      <w:r w:rsidRPr="005B1D8C">
        <w:t>3 Leader. As stated in the Application Form, r</w:t>
      </w:r>
      <w:r w:rsidR="005D40EC" w:rsidRPr="005B1D8C">
        <w:t xml:space="preserve">oadmap is an operation plan that describe how to realise the </w:t>
      </w:r>
      <w:r w:rsidR="00F3116D" w:rsidRPr="005B1D8C">
        <w:t>intervention</w:t>
      </w:r>
      <w:r w:rsidRPr="005B1D8C">
        <w:t>s</w:t>
      </w:r>
      <w:r w:rsidR="005D40EC" w:rsidRPr="005B1D8C">
        <w:t xml:space="preserve"> included in the priority list (D.T1.4.2)</w:t>
      </w:r>
      <w:r w:rsidR="00241B6E" w:rsidRPr="005B1D8C">
        <w:t xml:space="preserve"> and to implement the potential policy measures (D.T1.4.3) </w:t>
      </w:r>
      <w:r w:rsidR="00F3116D" w:rsidRPr="005B1D8C">
        <w:t xml:space="preserve">that have been identified in the studies of </w:t>
      </w:r>
      <w:proofErr w:type="gramStart"/>
      <w:r w:rsidR="00F3116D" w:rsidRPr="005B1D8C">
        <w:t>WP.T</w:t>
      </w:r>
      <w:proofErr w:type="gramEnd"/>
      <w:r w:rsidR="00F3116D" w:rsidRPr="005B1D8C">
        <w:t>1</w:t>
      </w:r>
      <w:r w:rsidR="008C3AC9" w:rsidRPr="005B1D8C">
        <w:t xml:space="preserve">. </w:t>
      </w:r>
      <w:r w:rsidR="00F3116D" w:rsidRPr="005B1D8C">
        <w:t>The time horizon for the implementation of the action</w:t>
      </w:r>
      <w:r w:rsidR="00BE10A3" w:rsidRPr="005B1D8C">
        <w:t>s</w:t>
      </w:r>
      <w:r w:rsidR="00F3116D" w:rsidRPr="005B1D8C">
        <w:t xml:space="preserve"> is 2030.</w:t>
      </w:r>
      <w:r w:rsidR="006E0E8B" w:rsidRPr="005B1D8C">
        <w:t xml:space="preserve"> Please use this template both for the draft road</w:t>
      </w:r>
      <w:r w:rsidR="00D84C5F" w:rsidRPr="005B1D8C">
        <w:t>map (D.T3.2.3) and the final roadmap (D.T3.2.4)</w:t>
      </w:r>
      <w:r w:rsidR="00C0096D" w:rsidRPr="005B1D8C">
        <w:t>. The actions included in the final roadmap may vary from those one illustrated in the draft roadmap due to the recommendations of the advisory board about funding possibilities and policy measure</w:t>
      </w:r>
      <w:r w:rsidRPr="005B1D8C">
        <w:t>.</w:t>
      </w:r>
    </w:p>
    <w:p w14:paraId="3FB597D3" w14:textId="3483BFF1" w:rsidR="009977F6" w:rsidRDefault="002B45D9" w:rsidP="002B45D9">
      <w:pPr>
        <w:pStyle w:val="CE-StandardText"/>
        <w:ind w:left="360"/>
        <w:jc w:val="center"/>
        <w:rPr>
          <w:rFonts w:asciiTheme="minorHAnsi" w:hAnsiTheme="minorHAnsi"/>
          <w:i/>
          <w:iCs/>
          <w:color w:val="auto"/>
        </w:rPr>
      </w:pPr>
      <w:r>
        <w:rPr>
          <w:rFonts w:asciiTheme="minorHAnsi" w:hAnsiTheme="minorHAnsi"/>
          <w:i/>
          <w:iCs/>
          <w:noProof/>
          <w:color w:val="auto"/>
        </w:rPr>
        <w:drawing>
          <wp:inline distT="0" distB="0" distL="0" distR="0" wp14:anchorId="74235BF7" wp14:editId="40F38F80">
            <wp:extent cx="3784926" cy="3690814"/>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8598" cy="3704146"/>
                    </a:xfrm>
                    <a:prstGeom prst="rect">
                      <a:avLst/>
                    </a:prstGeom>
                    <a:noFill/>
                  </pic:spPr>
                </pic:pic>
              </a:graphicData>
            </a:graphic>
          </wp:inline>
        </w:drawing>
      </w:r>
    </w:p>
    <w:p w14:paraId="25D9B401" w14:textId="516B6327" w:rsidR="009977F6" w:rsidRPr="005B1D8C" w:rsidRDefault="009977F6" w:rsidP="005B1D8C">
      <w:pPr>
        <w:pStyle w:val="CE-StandardText"/>
      </w:pPr>
      <w:r w:rsidRPr="005B1D8C">
        <w:lastRenderedPageBreak/>
        <w:t xml:space="preserve">Each partner has requested to elaborate </w:t>
      </w:r>
      <w:r w:rsidR="006D39B1" w:rsidRPr="005B1D8C">
        <w:t xml:space="preserve">the </w:t>
      </w:r>
      <w:r w:rsidRPr="005B1D8C">
        <w:t>roadmap in</w:t>
      </w:r>
      <w:r w:rsidR="006D39B1" w:rsidRPr="005B1D8C">
        <w:t xml:space="preserve"> its respective region</w:t>
      </w:r>
      <w:r w:rsidRPr="005B1D8C">
        <w:t xml:space="preserve"> </w:t>
      </w:r>
      <w:r w:rsidR="006D39B1" w:rsidRPr="005B1D8C">
        <w:t xml:space="preserve">(seven at project level: Thuringia, Slovenia, Emilia Romagna, Friuli Venezia Giulia, Croatia, Styria, </w:t>
      </w:r>
      <w:proofErr w:type="spellStart"/>
      <w:r w:rsidR="006D39B1" w:rsidRPr="005B1D8C">
        <w:t>Westpomerania</w:t>
      </w:r>
      <w:proofErr w:type="spellEnd"/>
      <w:r w:rsidR="006D39B1" w:rsidRPr="005B1D8C">
        <w:t>)</w:t>
      </w:r>
      <w:r w:rsidRPr="005B1D8C">
        <w:t xml:space="preserve"> following these steps:</w:t>
      </w:r>
    </w:p>
    <w:p w14:paraId="18AA73ED" w14:textId="53FCF636" w:rsidR="00AD0D6F" w:rsidRPr="005B1D8C" w:rsidRDefault="009977F6" w:rsidP="003C51C7">
      <w:pPr>
        <w:pStyle w:val="CE-StandardText"/>
        <w:numPr>
          <w:ilvl w:val="0"/>
          <w:numId w:val="31"/>
        </w:numPr>
      </w:pPr>
      <w:r w:rsidRPr="005B1D8C">
        <w:t>t</w:t>
      </w:r>
      <w:r w:rsidR="00F3116D" w:rsidRPr="005B1D8C">
        <w:t>he draft version of the roadmap</w:t>
      </w:r>
      <w:r w:rsidR="00AD0D6F" w:rsidRPr="005B1D8C">
        <w:t xml:space="preserve"> (D.T3.2.3)</w:t>
      </w:r>
      <w:r w:rsidR="00F3116D" w:rsidRPr="005B1D8C">
        <w:t xml:space="preserve"> is going to be discussed during the first Annual Meeting of Advisory Board</w:t>
      </w:r>
      <w:r w:rsidR="00AD0D6F" w:rsidRPr="005B1D8C">
        <w:t xml:space="preserve"> (D.T3.2.4), that should be organised by March 2021. </w:t>
      </w:r>
    </w:p>
    <w:p w14:paraId="167F61A0" w14:textId="05338AF4" w:rsidR="003F0120" w:rsidRPr="005B1D8C" w:rsidRDefault="009977F6" w:rsidP="003C51C7">
      <w:pPr>
        <w:pStyle w:val="CE-StandardText"/>
        <w:numPr>
          <w:ilvl w:val="0"/>
          <w:numId w:val="31"/>
        </w:numPr>
      </w:pPr>
      <w:r w:rsidRPr="005B1D8C">
        <w:t>t</w:t>
      </w:r>
      <w:r w:rsidR="00AD0D6F" w:rsidRPr="005B1D8C">
        <w:t>he final Roadmap (D.T3.2.7) will be finalized in the light of the advisory boards' recommendations on funding possibilities and policy measures</w:t>
      </w:r>
      <w:r w:rsidR="00BE10A3" w:rsidRPr="005B1D8C">
        <w:t xml:space="preserve"> (D.T3.2.5)</w:t>
      </w:r>
      <w:r w:rsidR="00AD0D6F" w:rsidRPr="005B1D8C">
        <w:t xml:space="preserve">, discussed during the second Annual Meeting of Advisory Board (D.T3.2.6). </w:t>
      </w:r>
    </w:p>
    <w:p w14:paraId="38A01C45" w14:textId="7AF73A6C" w:rsidR="009124A9" w:rsidRPr="005B1D8C" w:rsidRDefault="005B1D8C" w:rsidP="005B1D8C">
      <w:pPr>
        <w:pStyle w:val="CE-StandardText"/>
      </w:pPr>
      <w:r w:rsidRPr="005B1D8C">
        <w:t>The roadmap should be structure following this recommendation: f</w:t>
      </w:r>
      <w:r w:rsidR="000B47F8" w:rsidRPr="005B1D8C">
        <w:t xml:space="preserve">irst chapters concern the introduction of </w:t>
      </w:r>
      <w:r w:rsidR="009977F6" w:rsidRPr="005B1D8C">
        <w:t>road map</w:t>
      </w:r>
      <w:r w:rsidR="000B47F8" w:rsidRPr="005B1D8C">
        <w:t>’s aim</w:t>
      </w:r>
      <w:r w:rsidR="009977F6" w:rsidRPr="005B1D8C">
        <w:t>s</w:t>
      </w:r>
      <w:r w:rsidR="000B47F8" w:rsidRPr="005B1D8C">
        <w:t xml:space="preserve"> and content (chapter 1),</w:t>
      </w:r>
      <w:r w:rsidR="008C3AC9" w:rsidRPr="005B1D8C">
        <w:t xml:space="preserve"> the lessons learned from </w:t>
      </w:r>
      <w:proofErr w:type="gramStart"/>
      <w:r w:rsidR="008C3AC9" w:rsidRPr="005B1D8C">
        <w:t>WP.T</w:t>
      </w:r>
      <w:proofErr w:type="gramEnd"/>
      <w:r w:rsidR="008C3AC9" w:rsidRPr="005B1D8C">
        <w:t>1’s studies and researches</w:t>
      </w:r>
      <w:r w:rsidR="00C0096D" w:rsidRPr="005B1D8C">
        <w:t xml:space="preserve"> and WP.T2’s pilot activities</w:t>
      </w:r>
      <w:r w:rsidR="008C3AC9" w:rsidRPr="005B1D8C">
        <w:t xml:space="preserve"> </w:t>
      </w:r>
      <w:r w:rsidR="00C0096D" w:rsidRPr="005B1D8C">
        <w:t xml:space="preserve">(chapter 2) </w:t>
      </w:r>
      <w:r w:rsidR="008C3AC9" w:rsidRPr="005B1D8C">
        <w:t>and the main challenges in order to launch new infrastructures and services</w:t>
      </w:r>
      <w:r w:rsidR="000B47F8" w:rsidRPr="005B1D8C">
        <w:t xml:space="preserve"> (chapter 3). In the chapter 4,</w:t>
      </w:r>
      <w:r w:rsidR="008C3AC9" w:rsidRPr="005B1D8C">
        <w:t xml:space="preserve"> partners have to list the intervention</w:t>
      </w:r>
      <w:r w:rsidR="000B47F8" w:rsidRPr="005B1D8C">
        <w:t>s</w:t>
      </w:r>
      <w:r w:rsidR="008C3AC9" w:rsidRPr="005B1D8C">
        <w:t xml:space="preserve"> </w:t>
      </w:r>
      <w:r w:rsidR="000B47F8" w:rsidRPr="005B1D8C">
        <w:t xml:space="preserve">of the </w:t>
      </w:r>
      <w:r w:rsidRPr="005B1D8C">
        <w:t>road map</w:t>
      </w:r>
      <w:r w:rsidR="000B47F8" w:rsidRPr="005B1D8C">
        <w:t xml:space="preserve">, </w:t>
      </w:r>
      <w:r w:rsidR="008C3AC9" w:rsidRPr="005B1D8C">
        <w:t xml:space="preserve">identifying for each of them the </w:t>
      </w:r>
      <w:r w:rsidR="000B47F8" w:rsidRPr="005B1D8C">
        <w:t>priority area</w:t>
      </w:r>
      <w:r w:rsidR="00EC194C" w:rsidRPr="005B1D8C">
        <w:t>, the time horizon and the expected cost</w:t>
      </w:r>
      <w:r w:rsidR="008C3AC9" w:rsidRPr="005B1D8C">
        <w:t xml:space="preserve">. </w:t>
      </w:r>
      <w:r w:rsidR="00EC194C" w:rsidRPr="005B1D8C">
        <w:t>Then</w:t>
      </w:r>
      <w:r w:rsidR="00247CAE" w:rsidRPr="005B1D8C">
        <w:t xml:space="preserve">, </w:t>
      </w:r>
      <w:r w:rsidR="00AB200D" w:rsidRPr="005B1D8C">
        <w:t xml:space="preserve">a description of those actions considered </w:t>
      </w:r>
      <w:r w:rsidRPr="005B1D8C">
        <w:t>as a</w:t>
      </w:r>
      <w:r w:rsidR="00AB200D" w:rsidRPr="005B1D8C">
        <w:t xml:space="preserve"> priority </w:t>
      </w:r>
      <w:r w:rsidR="00247CAE" w:rsidRPr="005B1D8C">
        <w:t xml:space="preserve">has to </w:t>
      </w:r>
      <w:r w:rsidR="00AB200D" w:rsidRPr="005B1D8C">
        <w:t xml:space="preserve">be </w:t>
      </w:r>
      <w:r w:rsidR="00247CAE" w:rsidRPr="005B1D8C">
        <w:t>provide</w:t>
      </w:r>
      <w:r w:rsidR="00AB200D" w:rsidRPr="005B1D8C">
        <w:t>d</w:t>
      </w:r>
      <w:r w:rsidR="000B47F8" w:rsidRPr="005B1D8C">
        <w:t xml:space="preserve"> (chapter 5)</w:t>
      </w:r>
      <w:r w:rsidR="00345925" w:rsidRPr="005B1D8C">
        <w:t>.</w:t>
      </w:r>
      <w:r w:rsidR="009124A9">
        <w:rPr>
          <w:b/>
        </w:rPr>
        <w:br w:type="page"/>
      </w:r>
    </w:p>
    <w:p w14:paraId="1A453693" w14:textId="1ACB4069" w:rsidR="009124A9" w:rsidRDefault="005B1D8C" w:rsidP="005B1D8C">
      <w:pPr>
        <w:pStyle w:val="CE-Headline1"/>
        <w:rPr>
          <w:rFonts w:asciiTheme="minorHAnsi" w:hAnsiTheme="minorHAnsi"/>
          <w:color w:val="auto"/>
        </w:rPr>
      </w:pPr>
      <w:r>
        <w:lastRenderedPageBreak/>
        <w:t>S</w:t>
      </w:r>
      <w:r w:rsidR="009124A9">
        <w:t>tructure for Roadmap</w:t>
      </w:r>
      <w:r>
        <w:t xml:space="preserve"> development</w:t>
      </w:r>
    </w:p>
    <w:p w14:paraId="206F2F28" w14:textId="15312AD7" w:rsidR="00345925" w:rsidRDefault="00563938" w:rsidP="003C51C7">
      <w:pPr>
        <w:pStyle w:val="CE-StandardText"/>
        <w:numPr>
          <w:ilvl w:val="0"/>
          <w:numId w:val="30"/>
        </w:numPr>
        <w:rPr>
          <w:rFonts w:asciiTheme="minorHAnsi" w:hAnsiTheme="minorHAnsi"/>
          <w:b/>
          <w:color w:val="auto"/>
        </w:rPr>
      </w:pPr>
      <w:r w:rsidRPr="00563938">
        <w:rPr>
          <w:rFonts w:asciiTheme="minorHAnsi" w:hAnsiTheme="minorHAnsi"/>
          <w:b/>
          <w:color w:val="auto"/>
        </w:rPr>
        <w:t>Introduction</w:t>
      </w:r>
    </w:p>
    <w:p w14:paraId="67764D3B" w14:textId="3CFAAA2A" w:rsidR="00345925" w:rsidRPr="005B1D8C" w:rsidRDefault="00345925" w:rsidP="005B1D8C">
      <w:pPr>
        <w:pStyle w:val="CE-StandardText"/>
        <w:rPr>
          <w:i/>
          <w:iCs/>
        </w:rPr>
      </w:pPr>
      <w:r w:rsidRPr="005B1D8C">
        <w:rPr>
          <w:i/>
          <w:iCs/>
        </w:rPr>
        <w:t>In this section, please briefly the content of the roadmap and the aim</w:t>
      </w:r>
      <w:r w:rsidR="000B47F8" w:rsidRPr="005B1D8C">
        <w:rPr>
          <w:i/>
          <w:iCs/>
        </w:rPr>
        <w:t>s</w:t>
      </w:r>
      <w:r w:rsidRPr="005B1D8C">
        <w:rPr>
          <w:i/>
          <w:iCs/>
        </w:rPr>
        <w:t xml:space="preserve"> to achieve by the implementation of actions described.</w:t>
      </w:r>
    </w:p>
    <w:p w14:paraId="30A3A979" w14:textId="7169679E" w:rsidR="00345925" w:rsidRDefault="00345925" w:rsidP="004D6DCE">
      <w:pPr>
        <w:pStyle w:val="CE-StandardText"/>
        <w:ind w:left="360"/>
        <w:rPr>
          <w:rFonts w:asciiTheme="minorHAnsi" w:hAnsiTheme="minorHAnsi"/>
          <w:b/>
          <w:i/>
          <w:iCs/>
          <w:color w:val="auto"/>
        </w:rPr>
      </w:pPr>
    </w:p>
    <w:p w14:paraId="73B90F75" w14:textId="77777777" w:rsidR="009124A9" w:rsidRDefault="009124A9" w:rsidP="004D6DCE">
      <w:pPr>
        <w:pStyle w:val="CE-StandardText"/>
        <w:ind w:left="360"/>
        <w:rPr>
          <w:rFonts w:asciiTheme="minorHAnsi" w:hAnsiTheme="minorHAnsi"/>
          <w:b/>
          <w:i/>
          <w:iCs/>
          <w:color w:val="auto"/>
        </w:rPr>
      </w:pPr>
    </w:p>
    <w:p w14:paraId="17459AAD" w14:textId="1D92ED79" w:rsidR="004D6DCE" w:rsidRDefault="004D6DCE" w:rsidP="004D6DCE">
      <w:pPr>
        <w:pStyle w:val="CE-StandardText"/>
        <w:ind w:left="360"/>
        <w:rPr>
          <w:rFonts w:asciiTheme="minorHAnsi" w:hAnsiTheme="minorHAnsi"/>
          <w:b/>
          <w:i/>
          <w:iCs/>
          <w:color w:val="auto"/>
        </w:rPr>
      </w:pPr>
    </w:p>
    <w:p w14:paraId="28ACF913" w14:textId="77777777" w:rsidR="009124A9" w:rsidRDefault="009124A9" w:rsidP="004D6DCE">
      <w:pPr>
        <w:pStyle w:val="CE-StandardText"/>
        <w:ind w:left="360"/>
        <w:rPr>
          <w:rFonts w:asciiTheme="minorHAnsi" w:hAnsiTheme="minorHAnsi"/>
          <w:b/>
          <w:i/>
          <w:iCs/>
          <w:color w:val="auto"/>
        </w:rPr>
      </w:pPr>
    </w:p>
    <w:p w14:paraId="0F9A23BD" w14:textId="756BC46F" w:rsidR="00563938" w:rsidRDefault="00345925" w:rsidP="003C51C7">
      <w:pPr>
        <w:pStyle w:val="CE-StandardText"/>
        <w:numPr>
          <w:ilvl w:val="0"/>
          <w:numId w:val="30"/>
        </w:numPr>
        <w:rPr>
          <w:rFonts w:asciiTheme="minorHAnsi" w:hAnsiTheme="minorHAnsi"/>
          <w:b/>
          <w:color w:val="auto"/>
        </w:rPr>
      </w:pPr>
      <w:r>
        <w:rPr>
          <w:rFonts w:asciiTheme="minorHAnsi" w:hAnsiTheme="minorHAnsi"/>
          <w:b/>
          <w:color w:val="auto"/>
        </w:rPr>
        <w:t xml:space="preserve">Lessons learned from </w:t>
      </w:r>
      <w:proofErr w:type="gramStart"/>
      <w:r>
        <w:rPr>
          <w:rFonts w:asciiTheme="minorHAnsi" w:hAnsiTheme="minorHAnsi"/>
          <w:b/>
          <w:color w:val="auto"/>
        </w:rPr>
        <w:t>WP.T</w:t>
      </w:r>
      <w:proofErr w:type="gramEnd"/>
      <w:r>
        <w:rPr>
          <w:rFonts w:asciiTheme="minorHAnsi" w:hAnsiTheme="minorHAnsi"/>
          <w:b/>
          <w:color w:val="auto"/>
        </w:rPr>
        <w:t>1</w:t>
      </w:r>
      <w:r w:rsidR="005D5E7A">
        <w:rPr>
          <w:rFonts w:asciiTheme="minorHAnsi" w:hAnsiTheme="minorHAnsi"/>
          <w:b/>
          <w:color w:val="auto"/>
        </w:rPr>
        <w:t xml:space="preserve"> and WP.T2</w:t>
      </w:r>
    </w:p>
    <w:p w14:paraId="5AFFBBB8" w14:textId="6B0E3B5A" w:rsidR="00345925" w:rsidRPr="005B1D8C" w:rsidRDefault="00345925" w:rsidP="005B1D8C">
      <w:pPr>
        <w:pStyle w:val="CE-StandardText"/>
        <w:rPr>
          <w:i/>
          <w:iCs/>
        </w:rPr>
      </w:pPr>
      <w:r w:rsidRPr="005B1D8C">
        <w:rPr>
          <w:i/>
          <w:iCs/>
        </w:rPr>
        <w:t xml:space="preserve">In this section, please describe the main findings </w:t>
      </w:r>
      <w:r w:rsidR="00C0096D" w:rsidRPr="005B1D8C">
        <w:rPr>
          <w:i/>
          <w:iCs/>
        </w:rPr>
        <w:t>from</w:t>
      </w:r>
      <w:r w:rsidRPr="005B1D8C">
        <w:rPr>
          <w:i/>
          <w:iCs/>
        </w:rPr>
        <w:t xml:space="preserve"> the studies and researches carried out in the </w:t>
      </w:r>
      <w:proofErr w:type="gramStart"/>
      <w:r w:rsidRPr="005B1D8C">
        <w:rPr>
          <w:i/>
          <w:iCs/>
        </w:rPr>
        <w:t>WP.T</w:t>
      </w:r>
      <w:proofErr w:type="gramEnd"/>
      <w:r w:rsidRPr="005B1D8C">
        <w:rPr>
          <w:i/>
          <w:iCs/>
        </w:rPr>
        <w:t>1 and their contribution to the elaboration of the roadmap</w:t>
      </w:r>
      <w:r w:rsidR="00C0096D" w:rsidRPr="005B1D8C">
        <w:rPr>
          <w:i/>
          <w:iCs/>
        </w:rPr>
        <w:t xml:space="preserve">. In this section you may include also </w:t>
      </w:r>
      <w:r w:rsidR="000B47F8" w:rsidRPr="005B1D8C">
        <w:rPr>
          <w:i/>
          <w:iCs/>
        </w:rPr>
        <w:t xml:space="preserve">the </w:t>
      </w:r>
      <w:r w:rsidR="005B1D8C" w:rsidRPr="005B1D8C">
        <w:rPr>
          <w:i/>
          <w:iCs/>
        </w:rPr>
        <w:t xml:space="preserve">intermediate and final </w:t>
      </w:r>
      <w:r w:rsidR="000B47F8" w:rsidRPr="005B1D8C">
        <w:rPr>
          <w:i/>
          <w:iCs/>
        </w:rPr>
        <w:t>findings from pilot activities</w:t>
      </w:r>
      <w:r w:rsidR="005B1D8C" w:rsidRPr="005B1D8C">
        <w:rPr>
          <w:i/>
          <w:iCs/>
        </w:rPr>
        <w:t xml:space="preserve"> (</w:t>
      </w:r>
      <w:proofErr w:type="gramStart"/>
      <w:r w:rsidR="005B1D8C" w:rsidRPr="005B1D8C">
        <w:rPr>
          <w:i/>
          <w:iCs/>
        </w:rPr>
        <w:t>WP.T</w:t>
      </w:r>
      <w:proofErr w:type="gramEnd"/>
      <w:r w:rsidR="005B1D8C" w:rsidRPr="005B1D8C">
        <w:rPr>
          <w:i/>
          <w:iCs/>
        </w:rPr>
        <w:t>2)</w:t>
      </w:r>
    </w:p>
    <w:p w14:paraId="06E4A020" w14:textId="1C07D4E6" w:rsidR="005B1D8C" w:rsidRDefault="005B1D8C" w:rsidP="00A72FE6">
      <w:pPr>
        <w:pStyle w:val="CE-StandardText"/>
        <w:ind w:left="360"/>
        <w:rPr>
          <w:rFonts w:asciiTheme="minorHAnsi" w:hAnsiTheme="minorHAnsi"/>
          <w:i/>
          <w:iCs/>
          <w:color w:val="auto"/>
        </w:rPr>
      </w:pPr>
    </w:p>
    <w:p w14:paraId="737F2FED" w14:textId="77777777" w:rsidR="005B1D8C" w:rsidRPr="000B47F8" w:rsidRDefault="005B1D8C" w:rsidP="00A72FE6">
      <w:pPr>
        <w:pStyle w:val="CE-StandardText"/>
        <w:ind w:left="360"/>
        <w:rPr>
          <w:rFonts w:asciiTheme="minorHAnsi" w:hAnsiTheme="minorHAnsi"/>
          <w:i/>
          <w:iCs/>
          <w:color w:val="auto"/>
        </w:rPr>
      </w:pPr>
    </w:p>
    <w:p w14:paraId="42560A88" w14:textId="79DED9F2" w:rsidR="004D6DCE" w:rsidRDefault="004D6DCE" w:rsidP="00A72FE6">
      <w:pPr>
        <w:pStyle w:val="CE-StandardText"/>
        <w:ind w:left="360"/>
        <w:rPr>
          <w:rFonts w:asciiTheme="minorHAnsi" w:hAnsiTheme="minorHAnsi"/>
          <w:color w:val="auto"/>
        </w:rPr>
      </w:pPr>
    </w:p>
    <w:p w14:paraId="755C113F" w14:textId="319BC31A" w:rsidR="004D6DCE" w:rsidRDefault="004D6DCE" w:rsidP="00A72FE6">
      <w:pPr>
        <w:pStyle w:val="CE-StandardText"/>
        <w:ind w:left="360"/>
        <w:rPr>
          <w:rFonts w:asciiTheme="minorHAnsi" w:hAnsiTheme="minorHAnsi"/>
          <w:color w:val="auto"/>
        </w:rPr>
      </w:pPr>
    </w:p>
    <w:p w14:paraId="3F9897B5" w14:textId="77777777" w:rsidR="005B1D8C" w:rsidRDefault="005B1D8C" w:rsidP="00A72FE6">
      <w:pPr>
        <w:pStyle w:val="CE-StandardText"/>
        <w:ind w:left="360"/>
        <w:rPr>
          <w:rFonts w:asciiTheme="minorHAnsi" w:hAnsiTheme="minorHAnsi"/>
          <w:color w:val="auto"/>
        </w:rPr>
      </w:pPr>
    </w:p>
    <w:p w14:paraId="5625E446" w14:textId="68819DFF" w:rsidR="000B47F8" w:rsidRDefault="000B47F8" w:rsidP="00A72FE6">
      <w:pPr>
        <w:pStyle w:val="CE-StandardText"/>
        <w:ind w:left="360"/>
        <w:rPr>
          <w:rFonts w:asciiTheme="minorHAnsi" w:hAnsiTheme="minorHAnsi"/>
          <w:color w:val="auto"/>
        </w:rPr>
      </w:pPr>
    </w:p>
    <w:p w14:paraId="4F972AC9" w14:textId="77777777" w:rsidR="000B47F8" w:rsidRPr="004D6DCE" w:rsidRDefault="000B47F8" w:rsidP="00A72FE6">
      <w:pPr>
        <w:pStyle w:val="CE-StandardText"/>
        <w:ind w:left="360"/>
        <w:rPr>
          <w:rFonts w:asciiTheme="minorHAnsi" w:hAnsiTheme="minorHAnsi"/>
          <w:color w:val="auto"/>
        </w:rPr>
      </w:pPr>
    </w:p>
    <w:p w14:paraId="08ECC7E4" w14:textId="7C43E0EF" w:rsidR="00345925" w:rsidRDefault="005D5E7A" w:rsidP="003C51C7">
      <w:pPr>
        <w:pStyle w:val="CE-StandardText"/>
        <w:numPr>
          <w:ilvl w:val="0"/>
          <w:numId w:val="30"/>
        </w:numPr>
        <w:rPr>
          <w:rFonts w:asciiTheme="minorHAnsi" w:hAnsiTheme="minorHAnsi"/>
          <w:b/>
          <w:color w:val="auto"/>
        </w:rPr>
      </w:pPr>
      <w:r>
        <w:rPr>
          <w:rFonts w:asciiTheme="minorHAnsi" w:hAnsiTheme="minorHAnsi"/>
          <w:b/>
          <w:color w:val="auto"/>
        </w:rPr>
        <w:t>Main challenges for the implementation of roadmap</w:t>
      </w:r>
    </w:p>
    <w:p w14:paraId="53192F9A" w14:textId="3D661BA1" w:rsidR="005D5E7A" w:rsidRPr="005B1D8C" w:rsidRDefault="005D5E7A" w:rsidP="005B1D8C">
      <w:pPr>
        <w:pStyle w:val="CE-StandardText"/>
        <w:rPr>
          <w:i/>
          <w:iCs/>
        </w:rPr>
      </w:pPr>
      <w:r w:rsidRPr="005B1D8C">
        <w:rPr>
          <w:i/>
          <w:iCs/>
        </w:rPr>
        <w:t xml:space="preserve">In this section, please describe </w:t>
      </w:r>
      <w:r w:rsidR="000B47F8" w:rsidRPr="005B1D8C">
        <w:rPr>
          <w:i/>
          <w:iCs/>
        </w:rPr>
        <w:t>what</w:t>
      </w:r>
      <w:r w:rsidRPr="005B1D8C">
        <w:rPr>
          <w:i/>
          <w:iCs/>
        </w:rPr>
        <w:t xml:space="preserve"> are the main challenges related to the implementation of actions included in the roadmap and the strategy that will be put in place in order to overcome them</w:t>
      </w:r>
      <w:r w:rsidR="004D6DCE" w:rsidRPr="005B1D8C">
        <w:rPr>
          <w:i/>
          <w:iCs/>
        </w:rPr>
        <w:t>.</w:t>
      </w:r>
    </w:p>
    <w:p w14:paraId="782C12D3" w14:textId="1DEA4E12" w:rsidR="00F06FB5" w:rsidRPr="004D6DCE" w:rsidRDefault="00F06FB5" w:rsidP="004D6DCE">
      <w:pPr>
        <w:pStyle w:val="CE-StandardText"/>
        <w:ind w:left="360"/>
        <w:rPr>
          <w:rFonts w:asciiTheme="minorHAnsi" w:hAnsiTheme="minorHAnsi"/>
          <w:color w:val="auto"/>
        </w:rPr>
      </w:pPr>
    </w:p>
    <w:p w14:paraId="40C1D27E" w14:textId="715E9606" w:rsidR="00F06FB5" w:rsidRDefault="00F06FB5" w:rsidP="00F06FB5">
      <w:pPr>
        <w:pStyle w:val="CE-StandardText"/>
        <w:ind w:left="720"/>
        <w:rPr>
          <w:rFonts w:asciiTheme="minorHAnsi" w:hAnsiTheme="minorHAnsi"/>
          <w:b/>
          <w:color w:val="auto"/>
        </w:rPr>
      </w:pPr>
    </w:p>
    <w:p w14:paraId="54AE58FE" w14:textId="3F98E902" w:rsidR="005B1D8C" w:rsidRDefault="005B1D8C" w:rsidP="00F06FB5">
      <w:pPr>
        <w:pStyle w:val="CE-StandardText"/>
        <w:ind w:left="720"/>
        <w:rPr>
          <w:rFonts w:asciiTheme="minorHAnsi" w:hAnsiTheme="minorHAnsi"/>
          <w:b/>
          <w:color w:val="auto"/>
        </w:rPr>
      </w:pPr>
    </w:p>
    <w:p w14:paraId="682FB84F" w14:textId="09BE8C97" w:rsidR="005B1D8C" w:rsidRDefault="005B1D8C" w:rsidP="00F06FB5">
      <w:pPr>
        <w:pStyle w:val="CE-StandardText"/>
        <w:ind w:left="720"/>
        <w:rPr>
          <w:rFonts w:asciiTheme="minorHAnsi" w:hAnsiTheme="minorHAnsi"/>
          <w:b/>
          <w:color w:val="auto"/>
        </w:rPr>
      </w:pPr>
    </w:p>
    <w:p w14:paraId="6E2420D2" w14:textId="7B0BF951" w:rsidR="005B1D8C" w:rsidRDefault="005B1D8C" w:rsidP="00F06FB5">
      <w:pPr>
        <w:pStyle w:val="CE-StandardText"/>
        <w:ind w:left="720"/>
        <w:rPr>
          <w:rFonts w:asciiTheme="minorHAnsi" w:hAnsiTheme="minorHAnsi"/>
          <w:b/>
          <w:color w:val="auto"/>
        </w:rPr>
      </w:pPr>
    </w:p>
    <w:p w14:paraId="1568A153" w14:textId="77777777" w:rsidR="005B1D8C" w:rsidRDefault="005B1D8C" w:rsidP="00F06FB5">
      <w:pPr>
        <w:pStyle w:val="CE-StandardText"/>
        <w:ind w:left="720"/>
        <w:rPr>
          <w:rFonts w:asciiTheme="minorHAnsi" w:hAnsiTheme="minorHAnsi"/>
          <w:b/>
          <w:color w:val="auto"/>
        </w:rPr>
      </w:pPr>
    </w:p>
    <w:p w14:paraId="4B403737" w14:textId="77777777" w:rsidR="00F06FB5" w:rsidRDefault="00F06FB5" w:rsidP="00F06FB5">
      <w:pPr>
        <w:pStyle w:val="CE-StandardText"/>
        <w:ind w:left="720"/>
        <w:rPr>
          <w:rFonts w:asciiTheme="minorHAnsi" w:hAnsiTheme="minorHAnsi"/>
          <w:b/>
          <w:color w:val="auto"/>
        </w:rPr>
      </w:pPr>
    </w:p>
    <w:p w14:paraId="6F57BF51" w14:textId="7158D68F" w:rsidR="005D5E7A" w:rsidRDefault="005D5E7A" w:rsidP="003C51C7">
      <w:pPr>
        <w:pStyle w:val="CE-StandardText"/>
        <w:numPr>
          <w:ilvl w:val="0"/>
          <w:numId w:val="30"/>
        </w:numPr>
        <w:rPr>
          <w:rFonts w:asciiTheme="minorHAnsi" w:hAnsiTheme="minorHAnsi"/>
          <w:b/>
          <w:color w:val="auto"/>
        </w:rPr>
      </w:pPr>
      <w:r>
        <w:rPr>
          <w:rFonts w:asciiTheme="minorHAnsi" w:hAnsiTheme="minorHAnsi"/>
          <w:b/>
          <w:color w:val="auto"/>
        </w:rPr>
        <w:t>Identification of the action</w:t>
      </w:r>
      <w:r w:rsidR="00F06FB5">
        <w:rPr>
          <w:rFonts w:asciiTheme="minorHAnsi" w:hAnsiTheme="minorHAnsi"/>
          <w:b/>
          <w:color w:val="auto"/>
        </w:rPr>
        <w:t>s</w:t>
      </w:r>
    </w:p>
    <w:p w14:paraId="2AA0A5AC" w14:textId="726F7A50" w:rsidR="000522CD" w:rsidRPr="005B1D8C" w:rsidRDefault="005D5E7A" w:rsidP="005B1D8C">
      <w:pPr>
        <w:pStyle w:val="CE-StandardText"/>
        <w:rPr>
          <w:i/>
          <w:iCs/>
        </w:rPr>
      </w:pPr>
      <w:r w:rsidRPr="005B1D8C">
        <w:rPr>
          <w:i/>
          <w:iCs/>
        </w:rPr>
        <w:t>In this section the roadmap’s action</w:t>
      </w:r>
      <w:r w:rsidR="006E0E8B" w:rsidRPr="005B1D8C">
        <w:rPr>
          <w:i/>
          <w:iCs/>
        </w:rPr>
        <w:t>s</w:t>
      </w:r>
      <w:r w:rsidRPr="005B1D8C">
        <w:rPr>
          <w:i/>
          <w:iCs/>
        </w:rPr>
        <w:t xml:space="preserve"> are going to be </w:t>
      </w:r>
      <w:r w:rsidR="00454BED" w:rsidRPr="005B1D8C">
        <w:rPr>
          <w:i/>
          <w:iCs/>
        </w:rPr>
        <w:t>identified. Please fill the table below</w:t>
      </w:r>
      <w:r w:rsidR="00F06FB5" w:rsidRPr="005B1D8C">
        <w:rPr>
          <w:i/>
          <w:iCs/>
        </w:rPr>
        <w:t>, gathering the</w:t>
      </w:r>
      <w:r w:rsidR="00FF52DA" w:rsidRPr="005B1D8C">
        <w:rPr>
          <w:i/>
          <w:iCs/>
        </w:rPr>
        <w:t xml:space="preserve"> actions by </w:t>
      </w:r>
      <w:r w:rsidR="00F06FB5" w:rsidRPr="005B1D8C">
        <w:rPr>
          <w:i/>
          <w:iCs/>
        </w:rPr>
        <w:t>priority</w:t>
      </w:r>
      <w:r w:rsidR="00FF52DA" w:rsidRPr="005B1D8C">
        <w:rPr>
          <w:i/>
          <w:iCs/>
        </w:rPr>
        <w:t xml:space="preserve"> areas.</w:t>
      </w:r>
      <w:r w:rsidR="000522CD" w:rsidRPr="005B1D8C">
        <w:rPr>
          <w:i/>
          <w:iCs/>
        </w:rPr>
        <w:t xml:space="preserve"> For the identification of priority areas, please refer </w:t>
      </w:r>
      <w:r w:rsidR="00826BA4">
        <w:rPr>
          <w:i/>
          <w:iCs/>
        </w:rPr>
        <w:t xml:space="preserve">to </w:t>
      </w:r>
      <w:r w:rsidR="000522CD" w:rsidRPr="005B1D8C">
        <w:rPr>
          <w:i/>
          <w:iCs/>
        </w:rPr>
        <w:t>the deliverable D.1.4.2.- Priority list of actions &amp; cost estimations (</w:t>
      </w:r>
      <w:proofErr w:type="gramStart"/>
      <w:r w:rsidR="000522CD" w:rsidRPr="005B1D8C">
        <w:rPr>
          <w:i/>
          <w:iCs/>
        </w:rPr>
        <w:t>i.e.</w:t>
      </w:r>
      <w:proofErr w:type="gramEnd"/>
      <w:r w:rsidR="000522CD" w:rsidRPr="005B1D8C">
        <w:rPr>
          <w:i/>
          <w:iCs/>
        </w:rPr>
        <w:t xml:space="preserve"> t</w:t>
      </w:r>
      <w:r w:rsidR="00F06FB5" w:rsidRPr="005B1D8C">
        <w:rPr>
          <w:i/>
          <w:iCs/>
        </w:rPr>
        <w:t xml:space="preserve">ransport infrastructure, </w:t>
      </w:r>
      <w:r w:rsidR="004D6DCE" w:rsidRPr="005B1D8C">
        <w:rPr>
          <w:i/>
          <w:iCs/>
        </w:rPr>
        <w:t>rolling</w:t>
      </w:r>
      <w:r w:rsidR="00F06FB5" w:rsidRPr="005B1D8C">
        <w:rPr>
          <w:i/>
          <w:iCs/>
        </w:rPr>
        <w:t xml:space="preserve"> stock / machinery, Services /operations, Legislation/ administration or any other macro-area identified </w:t>
      </w:r>
      <w:r w:rsidR="000B47F8" w:rsidRPr="005B1D8C">
        <w:rPr>
          <w:i/>
          <w:iCs/>
        </w:rPr>
        <w:t>within the project</w:t>
      </w:r>
      <w:r w:rsidR="000522CD" w:rsidRPr="005B1D8C">
        <w:rPr>
          <w:i/>
          <w:iCs/>
        </w:rPr>
        <w:t>)</w:t>
      </w:r>
      <w:r w:rsidR="005B1D8C" w:rsidRPr="005B1D8C">
        <w:rPr>
          <w:i/>
          <w:iCs/>
        </w:rPr>
        <w:t xml:space="preserve"> and </w:t>
      </w:r>
      <w:r w:rsidR="00826BA4">
        <w:rPr>
          <w:i/>
          <w:iCs/>
        </w:rPr>
        <w:t xml:space="preserve">the </w:t>
      </w:r>
      <w:r w:rsidR="005B1D8C" w:rsidRPr="005B1D8C">
        <w:rPr>
          <w:i/>
          <w:iCs/>
        </w:rPr>
        <w:t>deliverable D.T1.4.3 - Definition of potential policy measures</w:t>
      </w:r>
    </w:p>
    <w:p w14:paraId="37B14549" w14:textId="2FAE7741" w:rsidR="00525B66" w:rsidRDefault="00525B66" w:rsidP="00525B66">
      <w:pPr>
        <w:pStyle w:val="CE-StandardText"/>
        <w:ind w:left="360"/>
        <w:rPr>
          <w:rFonts w:asciiTheme="minorHAnsi" w:hAnsiTheme="minorHAnsi"/>
          <w:color w:val="auto"/>
        </w:rPr>
      </w:pPr>
    </w:p>
    <w:p w14:paraId="5321B528" w14:textId="77777777" w:rsidR="005B1D8C" w:rsidRDefault="005B1D8C" w:rsidP="00525B66">
      <w:pPr>
        <w:pStyle w:val="CE-StandardText"/>
        <w:ind w:left="360"/>
        <w:rPr>
          <w:rFonts w:asciiTheme="minorHAnsi" w:hAnsiTheme="minorHAnsi"/>
          <w:color w:val="auto"/>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8"/>
        <w:gridCol w:w="2552"/>
        <w:gridCol w:w="3543"/>
      </w:tblGrid>
      <w:tr w:rsidR="00343C89" w:rsidRPr="000B47F8" w14:paraId="5CC392B6" w14:textId="77777777" w:rsidTr="003C51C7">
        <w:trPr>
          <w:trHeight w:val="431"/>
        </w:trPr>
        <w:tc>
          <w:tcPr>
            <w:tcW w:w="3118" w:type="dxa"/>
            <w:shd w:val="clear" w:color="auto" w:fill="CCECFF"/>
            <w:tcMar>
              <w:left w:w="45" w:type="dxa"/>
              <w:right w:w="57" w:type="dxa"/>
            </w:tcMar>
            <w:vAlign w:val="center"/>
          </w:tcPr>
          <w:p w14:paraId="0329A07D" w14:textId="7943B5ED" w:rsidR="00343C89" w:rsidRPr="00D72045" w:rsidRDefault="000B47F8" w:rsidP="00D72045">
            <w:pPr>
              <w:pStyle w:val="CE-StandardText"/>
              <w:jc w:val="center"/>
              <w:rPr>
                <w:rFonts w:asciiTheme="majorHAnsi" w:hAnsiTheme="majorHAnsi" w:cs="Calibri"/>
                <w:b/>
                <w:color w:val="000000"/>
                <w:szCs w:val="20"/>
                <w:lang w:eastAsia="sl-SI"/>
              </w:rPr>
            </w:pPr>
            <w:r w:rsidRPr="00D72045">
              <w:rPr>
                <w:rFonts w:asciiTheme="majorHAnsi" w:hAnsiTheme="majorHAnsi" w:cs="Calibri"/>
                <w:b/>
                <w:color w:val="000000"/>
                <w:szCs w:val="20"/>
                <w:lang w:eastAsia="sl-SI"/>
              </w:rPr>
              <w:lastRenderedPageBreak/>
              <w:t>ACTION/MEASURE</w:t>
            </w:r>
          </w:p>
        </w:tc>
        <w:tc>
          <w:tcPr>
            <w:tcW w:w="2552" w:type="dxa"/>
            <w:shd w:val="clear" w:color="auto" w:fill="CCECFF"/>
            <w:tcMar>
              <w:left w:w="0" w:type="dxa"/>
              <w:right w:w="0" w:type="dxa"/>
            </w:tcMar>
            <w:vAlign w:val="center"/>
          </w:tcPr>
          <w:p w14:paraId="14F49510" w14:textId="44D76432" w:rsidR="00343C89" w:rsidRPr="00D72045" w:rsidRDefault="000B47F8" w:rsidP="00D72045">
            <w:pPr>
              <w:pStyle w:val="CE-StandardText"/>
              <w:jc w:val="center"/>
              <w:rPr>
                <w:rFonts w:asciiTheme="majorHAnsi" w:hAnsiTheme="majorHAnsi" w:cs="Calibri"/>
                <w:b/>
                <w:color w:val="000000"/>
                <w:szCs w:val="20"/>
                <w:lang w:eastAsia="sl-SI"/>
              </w:rPr>
            </w:pPr>
            <w:r w:rsidRPr="00D72045">
              <w:rPr>
                <w:rFonts w:asciiTheme="majorHAnsi" w:hAnsiTheme="majorHAnsi" w:cs="Calibri"/>
                <w:b/>
                <w:color w:val="000000"/>
                <w:szCs w:val="20"/>
                <w:lang w:eastAsia="sl-SI"/>
              </w:rPr>
              <w:t>ESTIMATED COSTS</w:t>
            </w:r>
          </w:p>
        </w:tc>
        <w:tc>
          <w:tcPr>
            <w:tcW w:w="3543" w:type="dxa"/>
            <w:shd w:val="clear" w:color="auto" w:fill="CCECFF"/>
            <w:vAlign w:val="center"/>
          </w:tcPr>
          <w:p w14:paraId="1F6E125F" w14:textId="4EA99337" w:rsidR="00343C89" w:rsidRPr="00D72045" w:rsidRDefault="00343C89" w:rsidP="00D72045">
            <w:pPr>
              <w:pStyle w:val="CE-StandardText"/>
              <w:jc w:val="center"/>
              <w:rPr>
                <w:rFonts w:asciiTheme="majorHAnsi" w:hAnsiTheme="majorHAnsi" w:cs="Calibri"/>
                <w:b/>
                <w:color w:val="000000"/>
                <w:szCs w:val="20"/>
                <w:lang w:eastAsia="sl-SI"/>
              </w:rPr>
            </w:pPr>
            <w:r w:rsidRPr="00D72045">
              <w:rPr>
                <w:rFonts w:asciiTheme="majorHAnsi" w:hAnsiTheme="majorHAnsi" w:cs="Calibri"/>
                <w:b/>
                <w:color w:val="000000"/>
                <w:szCs w:val="20"/>
                <w:lang w:eastAsia="sl-SI"/>
              </w:rPr>
              <w:t>TIME HORIZON</w:t>
            </w:r>
          </w:p>
        </w:tc>
      </w:tr>
      <w:tr w:rsidR="00FF52DA" w:rsidRPr="000B47F8" w14:paraId="470436A2" w14:textId="77777777" w:rsidTr="003C51C7">
        <w:trPr>
          <w:trHeight w:val="267"/>
        </w:trPr>
        <w:tc>
          <w:tcPr>
            <w:tcW w:w="9213" w:type="dxa"/>
            <w:gridSpan w:val="3"/>
            <w:shd w:val="clear" w:color="auto" w:fill="CCECFF"/>
            <w:tcMar>
              <w:left w:w="45" w:type="dxa"/>
              <w:right w:w="57" w:type="dxa"/>
            </w:tcMar>
          </w:tcPr>
          <w:p w14:paraId="53F3B218" w14:textId="50B1CF61" w:rsidR="00FF52DA" w:rsidRPr="00D72045" w:rsidRDefault="00FF52DA" w:rsidP="003C51C7">
            <w:pPr>
              <w:pStyle w:val="CE-StandardText"/>
              <w:numPr>
                <w:ilvl w:val="0"/>
                <w:numId w:val="32"/>
              </w:numPr>
              <w:rPr>
                <w:rFonts w:asciiTheme="majorHAnsi" w:hAnsiTheme="majorHAnsi" w:cs="Calibri"/>
                <w:b/>
                <w:color w:val="000000"/>
                <w:szCs w:val="20"/>
                <w:lang w:eastAsia="sl-SI"/>
              </w:rPr>
            </w:pPr>
            <w:r w:rsidRPr="00D72045">
              <w:rPr>
                <w:rFonts w:asciiTheme="majorHAnsi" w:hAnsiTheme="majorHAnsi" w:cs="Calibri"/>
                <w:b/>
                <w:color w:val="000000"/>
                <w:szCs w:val="20"/>
                <w:lang w:eastAsia="sl-SI"/>
              </w:rPr>
              <w:t>TRANSPORT INFRASTRUCTURE</w:t>
            </w:r>
          </w:p>
        </w:tc>
      </w:tr>
      <w:tr w:rsidR="00343C89" w:rsidRPr="005B1D8C" w14:paraId="7C79F3D7" w14:textId="77777777" w:rsidTr="000B47F8">
        <w:trPr>
          <w:trHeight w:val="686"/>
        </w:trPr>
        <w:tc>
          <w:tcPr>
            <w:tcW w:w="3118" w:type="dxa"/>
            <w:shd w:val="clear" w:color="auto" w:fill="auto"/>
            <w:tcMar>
              <w:left w:w="45" w:type="dxa"/>
              <w:right w:w="57" w:type="dxa"/>
            </w:tcMar>
            <w:vAlign w:val="center"/>
            <w:hideMark/>
          </w:tcPr>
          <w:p w14:paraId="447A0C03" w14:textId="10A853A7" w:rsidR="00343C89" w:rsidRPr="00D72045" w:rsidRDefault="00343C89"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A.1 Upgrading of the left shunting track of Ravenna Port</w:t>
            </w:r>
          </w:p>
        </w:tc>
        <w:tc>
          <w:tcPr>
            <w:tcW w:w="2552" w:type="dxa"/>
            <w:shd w:val="clear" w:color="auto" w:fill="auto"/>
            <w:tcMar>
              <w:left w:w="0" w:type="dxa"/>
              <w:right w:w="0" w:type="dxa"/>
            </w:tcMar>
            <w:vAlign w:val="center"/>
          </w:tcPr>
          <w:p w14:paraId="7A66FCFE" w14:textId="29F31B0A" w:rsidR="00343C89" w:rsidRPr="00D72045" w:rsidRDefault="00343C89"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21.000.000 €</w:t>
            </w:r>
          </w:p>
        </w:tc>
        <w:tc>
          <w:tcPr>
            <w:tcW w:w="3543" w:type="dxa"/>
            <w:shd w:val="clear" w:color="auto" w:fill="auto"/>
            <w:vAlign w:val="center"/>
          </w:tcPr>
          <w:p w14:paraId="1A8F09DC" w14:textId="0C3115CD" w:rsidR="00343C89" w:rsidRPr="00D72045" w:rsidRDefault="00343C89"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2025</w:t>
            </w:r>
          </w:p>
        </w:tc>
      </w:tr>
      <w:tr w:rsidR="00343C89" w:rsidRPr="005B1D8C" w14:paraId="057A94EB" w14:textId="77777777" w:rsidTr="000B47F8">
        <w:trPr>
          <w:trHeight w:val="686"/>
        </w:trPr>
        <w:tc>
          <w:tcPr>
            <w:tcW w:w="3118" w:type="dxa"/>
            <w:shd w:val="clear" w:color="auto" w:fill="auto"/>
            <w:tcMar>
              <w:left w:w="45" w:type="dxa"/>
              <w:right w:w="57" w:type="dxa"/>
            </w:tcMar>
            <w:vAlign w:val="center"/>
          </w:tcPr>
          <w:p w14:paraId="06DA4BED" w14:textId="7833AA5D" w:rsidR="00343C89" w:rsidRPr="00D72045" w:rsidRDefault="00343C89"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A.2 Realisation of new railway line</w:t>
            </w:r>
          </w:p>
        </w:tc>
        <w:tc>
          <w:tcPr>
            <w:tcW w:w="2552" w:type="dxa"/>
            <w:shd w:val="clear" w:color="auto" w:fill="auto"/>
            <w:tcMar>
              <w:left w:w="0" w:type="dxa"/>
              <w:right w:w="0" w:type="dxa"/>
            </w:tcMar>
            <w:vAlign w:val="center"/>
          </w:tcPr>
          <w:p w14:paraId="7F9F7AFE" w14:textId="474D4750" w:rsidR="00343C89" w:rsidRPr="00D72045" w:rsidRDefault="00343C89"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150.000.000 €</w:t>
            </w:r>
          </w:p>
        </w:tc>
        <w:tc>
          <w:tcPr>
            <w:tcW w:w="3543" w:type="dxa"/>
            <w:shd w:val="clear" w:color="auto" w:fill="auto"/>
            <w:vAlign w:val="center"/>
          </w:tcPr>
          <w:p w14:paraId="243E4F72" w14:textId="2C6E31DE" w:rsidR="00343C89" w:rsidRPr="00D72045" w:rsidRDefault="00343C89"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2030</w:t>
            </w:r>
          </w:p>
        </w:tc>
      </w:tr>
      <w:tr w:rsidR="00343C89" w:rsidRPr="005B1D8C" w14:paraId="7DAB4F7F" w14:textId="77777777" w:rsidTr="000B47F8">
        <w:trPr>
          <w:trHeight w:val="686"/>
        </w:trPr>
        <w:tc>
          <w:tcPr>
            <w:tcW w:w="3118" w:type="dxa"/>
            <w:shd w:val="clear" w:color="auto" w:fill="auto"/>
            <w:tcMar>
              <w:left w:w="45" w:type="dxa"/>
              <w:right w:w="57" w:type="dxa"/>
            </w:tcMar>
            <w:vAlign w:val="center"/>
          </w:tcPr>
          <w:p w14:paraId="55852D15" w14:textId="546721BF" w:rsidR="00343C89" w:rsidRPr="00D72045" w:rsidRDefault="00343C89"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A.3 …</w:t>
            </w:r>
          </w:p>
        </w:tc>
        <w:tc>
          <w:tcPr>
            <w:tcW w:w="2552" w:type="dxa"/>
            <w:shd w:val="clear" w:color="auto" w:fill="auto"/>
            <w:tcMar>
              <w:left w:w="0" w:type="dxa"/>
              <w:right w:w="0" w:type="dxa"/>
            </w:tcMar>
            <w:vAlign w:val="center"/>
          </w:tcPr>
          <w:p w14:paraId="711F61D5" w14:textId="3A0EF3E8" w:rsidR="00343C89" w:rsidRPr="00D72045" w:rsidRDefault="00893146"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w:t>
            </w:r>
          </w:p>
        </w:tc>
        <w:tc>
          <w:tcPr>
            <w:tcW w:w="3543" w:type="dxa"/>
            <w:shd w:val="clear" w:color="auto" w:fill="auto"/>
            <w:vAlign w:val="center"/>
          </w:tcPr>
          <w:p w14:paraId="5BF91519" w14:textId="3D93D990" w:rsidR="00343C89" w:rsidRPr="00D72045" w:rsidRDefault="00893146"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w:t>
            </w:r>
          </w:p>
        </w:tc>
      </w:tr>
      <w:tr w:rsidR="00343C89" w:rsidRPr="005B1D8C" w14:paraId="426BAA6C" w14:textId="77777777" w:rsidTr="000B47F8">
        <w:trPr>
          <w:trHeight w:val="327"/>
        </w:trPr>
        <w:tc>
          <w:tcPr>
            <w:tcW w:w="9213" w:type="dxa"/>
            <w:gridSpan w:val="3"/>
            <w:shd w:val="clear" w:color="auto" w:fill="CCECFF"/>
            <w:tcMar>
              <w:left w:w="45" w:type="dxa"/>
              <w:right w:w="57" w:type="dxa"/>
            </w:tcMar>
            <w:vAlign w:val="center"/>
          </w:tcPr>
          <w:p w14:paraId="1329B75A" w14:textId="2A3258B5" w:rsidR="00343C89" w:rsidRPr="00D72045" w:rsidRDefault="00343C89" w:rsidP="003C51C7">
            <w:pPr>
              <w:pStyle w:val="CE-StandardText"/>
              <w:numPr>
                <w:ilvl w:val="0"/>
                <w:numId w:val="32"/>
              </w:numPr>
              <w:rPr>
                <w:rFonts w:asciiTheme="majorHAnsi" w:hAnsiTheme="majorHAnsi" w:cs="Calibri"/>
                <w:b/>
                <w:color w:val="000000"/>
                <w:szCs w:val="20"/>
                <w:lang w:eastAsia="sl-SI"/>
              </w:rPr>
            </w:pPr>
            <w:r w:rsidRPr="00D72045">
              <w:rPr>
                <w:rFonts w:asciiTheme="majorHAnsi" w:hAnsiTheme="majorHAnsi" w:cs="Calibri"/>
                <w:b/>
                <w:color w:val="000000"/>
                <w:szCs w:val="20"/>
                <w:lang w:eastAsia="sl-SI"/>
              </w:rPr>
              <w:t>ROLLING STOCK</w:t>
            </w:r>
            <w:r w:rsidR="000C32F9" w:rsidRPr="00D72045">
              <w:rPr>
                <w:rFonts w:asciiTheme="majorHAnsi" w:hAnsiTheme="majorHAnsi" w:cs="Calibri"/>
                <w:b/>
                <w:color w:val="000000"/>
                <w:szCs w:val="20"/>
                <w:lang w:eastAsia="sl-SI"/>
              </w:rPr>
              <w:t xml:space="preserve"> / MACHINERY</w:t>
            </w:r>
          </w:p>
        </w:tc>
      </w:tr>
      <w:tr w:rsidR="00343C89" w:rsidRPr="005B1D8C" w14:paraId="0E796B8A" w14:textId="77777777" w:rsidTr="000B47F8">
        <w:trPr>
          <w:trHeight w:val="418"/>
        </w:trPr>
        <w:tc>
          <w:tcPr>
            <w:tcW w:w="3118" w:type="dxa"/>
            <w:shd w:val="clear" w:color="auto" w:fill="auto"/>
            <w:tcMar>
              <w:left w:w="45" w:type="dxa"/>
              <w:right w:w="57" w:type="dxa"/>
            </w:tcMar>
            <w:vAlign w:val="center"/>
          </w:tcPr>
          <w:p w14:paraId="40350ED9" w14:textId="2E47BC81" w:rsidR="00343C89" w:rsidRPr="00D72045" w:rsidRDefault="00343C89"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 xml:space="preserve">B.1 </w:t>
            </w:r>
            <w:r w:rsidR="00BB18A6" w:rsidRPr="00D72045">
              <w:rPr>
                <w:rFonts w:asciiTheme="majorHAnsi" w:hAnsiTheme="majorHAnsi" w:cs="Calibri"/>
                <w:bCs/>
                <w:color w:val="000000"/>
                <w:szCs w:val="20"/>
                <w:lang w:eastAsia="sl-SI"/>
              </w:rPr>
              <w:t>Rolling stock replacement</w:t>
            </w:r>
          </w:p>
        </w:tc>
        <w:tc>
          <w:tcPr>
            <w:tcW w:w="2552" w:type="dxa"/>
            <w:shd w:val="clear" w:color="auto" w:fill="auto"/>
            <w:vAlign w:val="center"/>
          </w:tcPr>
          <w:p w14:paraId="4E8778F1" w14:textId="08CEC038" w:rsidR="00343C89" w:rsidRPr="00D72045" w:rsidRDefault="00BB18A6"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180.000.000 €</w:t>
            </w:r>
          </w:p>
        </w:tc>
        <w:tc>
          <w:tcPr>
            <w:tcW w:w="3543" w:type="dxa"/>
            <w:shd w:val="clear" w:color="auto" w:fill="auto"/>
            <w:vAlign w:val="center"/>
          </w:tcPr>
          <w:p w14:paraId="3CFB4456" w14:textId="43E92ABD" w:rsidR="00343C89" w:rsidRPr="00D72045" w:rsidRDefault="00BB18A6"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2028</w:t>
            </w:r>
          </w:p>
        </w:tc>
      </w:tr>
      <w:tr w:rsidR="00F06FB5" w:rsidRPr="005B1D8C" w14:paraId="0AA77683" w14:textId="77777777" w:rsidTr="000B47F8">
        <w:trPr>
          <w:trHeight w:val="417"/>
        </w:trPr>
        <w:tc>
          <w:tcPr>
            <w:tcW w:w="3118" w:type="dxa"/>
            <w:shd w:val="clear" w:color="auto" w:fill="auto"/>
            <w:tcMar>
              <w:left w:w="45" w:type="dxa"/>
              <w:right w:w="57" w:type="dxa"/>
            </w:tcMar>
            <w:vAlign w:val="center"/>
          </w:tcPr>
          <w:p w14:paraId="54F3F9A7" w14:textId="711AE5AF" w:rsidR="00F06FB5" w:rsidRPr="00D72045" w:rsidRDefault="00F06FB5"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 xml:space="preserve">B.2 </w:t>
            </w:r>
          </w:p>
        </w:tc>
        <w:tc>
          <w:tcPr>
            <w:tcW w:w="2552" w:type="dxa"/>
            <w:shd w:val="clear" w:color="auto" w:fill="auto"/>
            <w:vAlign w:val="center"/>
          </w:tcPr>
          <w:p w14:paraId="2EBD5EA6" w14:textId="6E4881F4" w:rsidR="00F06FB5" w:rsidRPr="00D72045" w:rsidRDefault="00893146"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w:t>
            </w:r>
          </w:p>
        </w:tc>
        <w:tc>
          <w:tcPr>
            <w:tcW w:w="3543" w:type="dxa"/>
            <w:shd w:val="clear" w:color="auto" w:fill="auto"/>
            <w:vAlign w:val="center"/>
          </w:tcPr>
          <w:p w14:paraId="6B252273" w14:textId="30E0F5E5" w:rsidR="00F06FB5" w:rsidRPr="00D72045" w:rsidRDefault="00893146"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w:t>
            </w:r>
          </w:p>
        </w:tc>
      </w:tr>
      <w:tr w:rsidR="00F06FB5" w:rsidRPr="005B1D8C" w14:paraId="4EE5C3BD" w14:textId="77777777" w:rsidTr="000B47F8">
        <w:trPr>
          <w:trHeight w:val="417"/>
        </w:trPr>
        <w:tc>
          <w:tcPr>
            <w:tcW w:w="3118" w:type="dxa"/>
            <w:shd w:val="clear" w:color="auto" w:fill="auto"/>
            <w:tcMar>
              <w:left w:w="45" w:type="dxa"/>
              <w:right w:w="57" w:type="dxa"/>
            </w:tcMar>
            <w:vAlign w:val="center"/>
          </w:tcPr>
          <w:p w14:paraId="63E5891D" w14:textId="5F4133EA" w:rsidR="00F06FB5" w:rsidRPr="00D72045" w:rsidRDefault="00F06FB5"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w:t>
            </w:r>
          </w:p>
        </w:tc>
        <w:tc>
          <w:tcPr>
            <w:tcW w:w="2552" w:type="dxa"/>
            <w:shd w:val="clear" w:color="auto" w:fill="auto"/>
            <w:vAlign w:val="center"/>
          </w:tcPr>
          <w:p w14:paraId="77CA065B" w14:textId="59F3C283" w:rsidR="00F06FB5" w:rsidRPr="00D72045" w:rsidRDefault="00893146"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w:t>
            </w:r>
          </w:p>
        </w:tc>
        <w:tc>
          <w:tcPr>
            <w:tcW w:w="3543" w:type="dxa"/>
            <w:shd w:val="clear" w:color="auto" w:fill="auto"/>
            <w:vAlign w:val="center"/>
          </w:tcPr>
          <w:p w14:paraId="557A463F" w14:textId="630DBF96" w:rsidR="00F06FB5" w:rsidRPr="00D72045" w:rsidRDefault="00893146"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w:t>
            </w:r>
          </w:p>
        </w:tc>
      </w:tr>
      <w:tr w:rsidR="00343C89" w:rsidRPr="005B1D8C" w14:paraId="08C483E6" w14:textId="77777777" w:rsidTr="000B47F8">
        <w:trPr>
          <w:trHeight w:val="327"/>
        </w:trPr>
        <w:tc>
          <w:tcPr>
            <w:tcW w:w="9213" w:type="dxa"/>
            <w:gridSpan w:val="3"/>
            <w:shd w:val="clear" w:color="auto" w:fill="CCECFF"/>
            <w:tcMar>
              <w:left w:w="45" w:type="dxa"/>
              <w:right w:w="57" w:type="dxa"/>
            </w:tcMar>
            <w:vAlign w:val="center"/>
          </w:tcPr>
          <w:p w14:paraId="65EE79D3" w14:textId="1CC9495F" w:rsidR="00343C89" w:rsidRPr="00D72045" w:rsidRDefault="000F5C7E" w:rsidP="003C51C7">
            <w:pPr>
              <w:pStyle w:val="CE-StandardText"/>
              <w:numPr>
                <w:ilvl w:val="0"/>
                <w:numId w:val="32"/>
              </w:numPr>
              <w:rPr>
                <w:rFonts w:asciiTheme="majorHAnsi" w:hAnsiTheme="majorHAnsi" w:cs="Calibri"/>
                <w:b/>
                <w:color w:val="000000"/>
                <w:szCs w:val="20"/>
                <w:lang w:eastAsia="sl-SI"/>
              </w:rPr>
            </w:pPr>
            <w:r w:rsidRPr="00D72045">
              <w:rPr>
                <w:rFonts w:asciiTheme="majorHAnsi" w:hAnsiTheme="majorHAnsi" w:cs="Calibri"/>
                <w:b/>
                <w:color w:val="000000"/>
                <w:szCs w:val="20"/>
                <w:lang w:eastAsia="sl-SI"/>
              </w:rPr>
              <w:t>LEGISLATION/ADMINISTRATION</w:t>
            </w:r>
            <w:r w:rsidR="00F06FB5" w:rsidRPr="00D72045">
              <w:rPr>
                <w:rFonts w:asciiTheme="majorHAnsi" w:hAnsiTheme="majorHAnsi" w:cs="Calibri"/>
                <w:b/>
                <w:color w:val="000000"/>
                <w:szCs w:val="20"/>
                <w:lang w:eastAsia="sl-SI"/>
              </w:rPr>
              <w:t xml:space="preserve"> </w:t>
            </w:r>
          </w:p>
        </w:tc>
      </w:tr>
      <w:tr w:rsidR="00F06FB5" w:rsidRPr="005B1D8C" w14:paraId="6C4AFE41" w14:textId="77777777" w:rsidTr="000B47F8">
        <w:trPr>
          <w:trHeight w:val="452"/>
        </w:trPr>
        <w:tc>
          <w:tcPr>
            <w:tcW w:w="3118" w:type="dxa"/>
            <w:shd w:val="clear" w:color="auto" w:fill="auto"/>
            <w:tcMar>
              <w:left w:w="45" w:type="dxa"/>
              <w:right w:w="57" w:type="dxa"/>
            </w:tcMar>
            <w:vAlign w:val="center"/>
          </w:tcPr>
          <w:p w14:paraId="4FB848F7" w14:textId="7FACA56D" w:rsidR="00F06FB5" w:rsidRPr="00D72045" w:rsidRDefault="00F06FB5"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 xml:space="preserve">C.1 </w:t>
            </w:r>
            <w:r w:rsidR="000F5C7E" w:rsidRPr="00D72045">
              <w:rPr>
                <w:rFonts w:asciiTheme="majorHAnsi" w:hAnsiTheme="majorHAnsi" w:cs="Calibri"/>
                <w:bCs/>
                <w:color w:val="000000"/>
                <w:szCs w:val="20"/>
                <w:lang w:eastAsia="sl-SI"/>
              </w:rPr>
              <w:t>…</w:t>
            </w:r>
          </w:p>
        </w:tc>
        <w:tc>
          <w:tcPr>
            <w:tcW w:w="2552" w:type="dxa"/>
            <w:shd w:val="clear" w:color="auto" w:fill="auto"/>
            <w:vAlign w:val="center"/>
          </w:tcPr>
          <w:p w14:paraId="6BD3FAC7" w14:textId="45950CBB" w:rsidR="00F06FB5" w:rsidRPr="00D72045" w:rsidRDefault="000F5C7E"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w:t>
            </w:r>
          </w:p>
        </w:tc>
        <w:tc>
          <w:tcPr>
            <w:tcW w:w="3543" w:type="dxa"/>
            <w:shd w:val="clear" w:color="auto" w:fill="auto"/>
            <w:vAlign w:val="center"/>
          </w:tcPr>
          <w:p w14:paraId="71D0A4B1" w14:textId="0EB9B7E6" w:rsidR="00F06FB5" w:rsidRPr="00D72045" w:rsidRDefault="000F5C7E"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w:t>
            </w:r>
          </w:p>
        </w:tc>
      </w:tr>
      <w:tr w:rsidR="00F06FB5" w:rsidRPr="005B1D8C" w14:paraId="6D10C462" w14:textId="77777777" w:rsidTr="000B47F8">
        <w:trPr>
          <w:trHeight w:val="450"/>
        </w:trPr>
        <w:tc>
          <w:tcPr>
            <w:tcW w:w="3118" w:type="dxa"/>
            <w:shd w:val="clear" w:color="auto" w:fill="auto"/>
            <w:tcMar>
              <w:left w:w="45" w:type="dxa"/>
              <w:right w:w="57" w:type="dxa"/>
            </w:tcMar>
            <w:vAlign w:val="center"/>
          </w:tcPr>
          <w:p w14:paraId="01520BFA" w14:textId="0C45E1B8" w:rsidR="00F06FB5" w:rsidRPr="00D72045" w:rsidRDefault="00893146"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w:t>
            </w:r>
          </w:p>
        </w:tc>
        <w:tc>
          <w:tcPr>
            <w:tcW w:w="2552" w:type="dxa"/>
            <w:shd w:val="clear" w:color="auto" w:fill="auto"/>
            <w:vAlign w:val="center"/>
          </w:tcPr>
          <w:p w14:paraId="43A23031" w14:textId="0BC2F601" w:rsidR="00F06FB5" w:rsidRPr="00D72045" w:rsidRDefault="00893146"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w:t>
            </w:r>
          </w:p>
        </w:tc>
        <w:tc>
          <w:tcPr>
            <w:tcW w:w="3543" w:type="dxa"/>
            <w:shd w:val="clear" w:color="auto" w:fill="auto"/>
            <w:vAlign w:val="center"/>
          </w:tcPr>
          <w:p w14:paraId="0CE29F95" w14:textId="391375B0" w:rsidR="00F06FB5" w:rsidRPr="00D72045" w:rsidRDefault="00893146"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w:t>
            </w:r>
          </w:p>
        </w:tc>
      </w:tr>
      <w:tr w:rsidR="00F06FB5" w:rsidRPr="005B1D8C" w14:paraId="07414446" w14:textId="77777777" w:rsidTr="000B47F8">
        <w:trPr>
          <w:trHeight w:val="327"/>
        </w:trPr>
        <w:tc>
          <w:tcPr>
            <w:tcW w:w="9213" w:type="dxa"/>
            <w:gridSpan w:val="3"/>
            <w:shd w:val="clear" w:color="auto" w:fill="CCECFF"/>
            <w:tcMar>
              <w:left w:w="45" w:type="dxa"/>
              <w:right w:w="57" w:type="dxa"/>
            </w:tcMar>
            <w:vAlign w:val="center"/>
          </w:tcPr>
          <w:p w14:paraId="2B94D1CC" w14:textId="3E966110" w:rsidR="00F06FB5" w:rsidRPr="00D72045" w:rsidRDefault="00F06FB5" w:rsidP="003C51C7">
            <w:pPr>
              <w:pStyle w:val="CE-StandardText"/>
              <w:numPr>
                <w:ilvl w:val="0"/>
                <w:numId w:val="32"/>
              </w:numPr>
              <w:rPr>
                <w:rFonts w:asciiTheme="majorHAnsi" w:hAnsiTheme="majorHAnsi" w:cs="Calibri"/>
                <w:bCs/>
                <w:color w:val="000000"/>
                <w:szCs w:val="20"/>
                <w:lang w:eastAsia="sl-SI"/>
              </w:rPr>
            </w:pPr>
          </w:p>
        </w:tc>
      </w:tr>
      <w:tr w:rsidR="00893146" w:rsidRPr="005B1D8C" w14:paraId="7F31A0D7" w14:textId="77777777" w:rsidTr="000B47F8">
        <w:trPr>
          <w:trHeight w:val="327"/>
        </w:trPr>
        <w:tc>
          <w:tcPr>
            <w:tcW w:w="3118" w:type="dxa"/>
            <w:shd w:val="clear" w:color="auto" w:fill="auto"/>
            <w:tcMar>
              <w:left w:w="45" w:type="dxa"/>
              <w:right w:w="57" w:type="dxa"/>
            </w:tcMar>
            <w:vAlign w:val="center"/>
          </w:tcPr>
          <w:p w14:paraId="49E30BC7" w14:textId="77777777" w:rsidR="00893146" w:rsidRPr="00D72045" w:rsidRDefault="00893146"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D.1 …</w:t>
            </w:r>
          </w:p>
        </w:tc>
        <w:tc>
          <w:tcPr>
            <w:tcW w:w="2552" w:type="dxa"/>
            <w:shd w:val="clear" w:color="auto" w:fill="auto"/>
            <w:vAlign w:val="center"/>
          </w:tcPr>
          <w:p w14:paraId="2647C057" w14:textId="2863DFCE" w:rsidR="00893146" w:rsidRPr="00D72045" w:rsidRDefault="00893146"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w:t>
            </w:r>
          </w:p>
        </w:tc>
        <w:tc>
          <w:tcPr>
            <w:tcW w:w="3543" w:type="dxa"/>
            <w:shd w:val="clear" w:color="auto" w:fill="auto"/>
            <w:vAlign w:val="center"/>
          </w:tcPr>
          <w:p w14:paraId="6DE4D7A4" w14:textId="15F3ECD9" w:rsidR="00893146" w:rsidRPr="00D72045" w:rsidRDefault="00893146"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w:t>
            </w:r>
          </w:p>
        </w:tc>
      </w:tr>
      <w:tr w:rsidR="00F06FB5" w:rsidRPr="000B47F8" w14:paraId="1BF0B934" w14:textId="77777777" w:rsidTr="00A72FE6">
        <w:trPr>
          <w:trHeight w:val="327"/>
        </w:trPr>
        <w:tc>
          <w:tcPr>
            <w:tcW w:w="9213" w:type="dxa"/>
            <w:gridSpan w:val="3"/>
            <w:shd w:val="clear" w:color="auto" w:fill="auto"/>
            <w:tcMar>
              <w:left w:w="45" w:type="dxa"/>
              <w:right w:w="57" w:type="dxa"/>
            </w:tcMar>
          </w:tcPr>
          <w:p w14:paraId="05DA1F55" w14:textId="1DE8CEE8" w:rsidR="00F06FB5" w:rsidRPr="00D72045" w:rsidRDefault="000522CD" w:rsidP="00D72045">
            <w:pPr>
              <w:pStyle w:val="CE-StandardText"/>
              <w:rPr>
                <w:rFonts w:asciiTheme="majorHAnsi" w:hAnsiTheme="majorHAnsi" w:cs="Calibri"/>
                <w:bCs/>
                <w:color w:val="000000"/>
                <w:szCs w:val="20"/>
                <w:lang w:eastAsia="sl-SI"/>
              </w:rPr>
            </w:pPr>
            <w:r w:rsidRPr="00D72045">
              <w:rPr>
                <w:rFonts w:asciiTheme="majorHAnsi" w:hAnsiTheme="majorHAnsi" w:cs="Calibri"/>
                <w:bCs/>
                <w:color w:val="000000"/>
                <w:szCs w:val="20"/>
                <w:lang w:eastAsia="sl-SI"/>
              </w:rPr>
              <w:t>…</w:t>
            </w:r>
          </w:p>
        </w:tc>
      </w:tr>
    </w:tbl>
    <w:p w14:paraId="46CCC785" w14:textId="369183A9" w:rsidR="00893146" w:rsidRDefault="00893146" w:rsidP="00893146">
      <w:pPr>
        <w:ind w:left="0"/>
      </w:pPr>
    </w:p>
    <w:p w14:paraId="0774B4A7" w14:textId="23431E5F" w:rsidR="000C32F9" w:rsidRDefault="000C32F9" w:rsidP="00893146">
      <w:pPr>
        <w:ind w:left="0"/>
      </w:pPr>
    </w:p>
    <w:p w14:paraId="146DAAEF" w14:textId="4E435403" w:rsidR="000C32F9" w:rsidRDefault="000C32F9" w:rsidP="00893146">
      <w:pPr>
        <w:ind w:left="0"/>
      </w:pPr>
    </w:p>
    <w:p w14:paraId="07FAD1FB" w14:textId="77777777" w:rsidR="000C32F9" w:rsidRDefault="000C32F9" w:rsidP="00893146">
      <w:pPr>
        <w:ind w:left="0"/>
      </w:pPr>
    </w:p>
    <w:p w14:paraId="6329F3E2" w14:textId="09F516F7" w:rsidR="00B51D04" w:rsidRDefault="00B51D04" w:rsidP="003C51C7">
      <w:pPr>
        <w:pStyle w:val="CE-StandardText"/>
        <w:numPr>
          <w:ilvl w:val="0"/>
          <w:numId w:val="30"/>
        </w:numPr>
        <w:rPr>
          <w:rFonts w:asciiTheme="minorHAnsi" w:hAnsiTheme="minorHAnsi"/>
          <w:b/>
          <w:color w:val="auto"/>
        </w:rPr>
      </w:pPr>
      <w:r>
        <w:rPr>
          <w:rFonts w:asciiTheme="minorHAnsi" w:hAnsiTheme="minorHAnsi"/>
          <w:b/>
          <w:color w:val="auto"/>
        </w:rPr>
        <w:t>D</w:t>
      </w:r>
      <w:r w:rsidR="004D6DCE">
        <w:rPr>
          <w:rFonts w:asciiTheme="minorHAnsi" w:hAnsiTheme="minorHAnsi"/>
          <w:b/>
          <w:color w:val="auto"/>
        </w:rPr>
        <w:t>etail description of priority actions/measures</w:t>
      </w:r>
    </w:p>
    <w:p w14:paraId="56F965BB" w14:textId="0D4863ED" w:rsidR="00B51D04" w:rsidRPr="005B1D8C" w:rsidRDefault="006E0E8B" w:rsidP="005B1D8C">
      <w:pPr>
        <w:pStyle w:val="CE-StandardText"/>
        <w:rPr>
          <w:i/>
          <w:iCs/>
        </w:rPr>
      </w:pPr>
      <w:r w:rsidRPr="005B1D8C">
        <w:rPr>
          <w:i/>
          <w:iCs/>
        </w:rPr>
        <w:t xml:space="preserve">In this section, please describe the actions considered </w:t>
      </w:r>
      <w:r w:rsidR="00D72045">
        <w:rPr>
          <w:i/>
          <w:iCs/>
        </w:rPr>
        <w:t>as a</w:t>
      </w:r>
      <w:r w:rsidRPr="005B1D8C">
        <w:rPr>
          <w:i/>
          <w:iCs/>
        </w:rPr>
        <w:t xml:space="preserve"> priority from those one listed in the above table. At least, one intervention for each priority </w:t>
      </w:r>
      <w:r w:rsidR="000522CD" w:rsidRPr="005B1D8C">
        <w:rPr>
          <w:i/>
          <w:iCs/>
        </w:rPr>
        <w:t xml:space="preserve">areas </w:t>
      </w:r>
      <w:r w:rsidRPr="005B1D8C">
        <w:rPr>
          <w:i/>
          <w:iCs/>
        </w:rPr>
        <w:t>has to be described</w:t>
      </w:r>
      <w:r w:rsidR="000F5C7E" w:rsidRPr="005B1D8C">
        <w:rPr>
          <w:i/>
          <w:iCs/>
        </w:rPr>
        <w:t>.</w:t>
      </w:r>
    </w:p>
    <w:p w14:paraId="595F3BA6" w14:textId="3580458B" w:rsidR="000F5C7E" w:rsidRDefault="000F5C7E" w:rsidP="00B51D04">
      <w:pPr>
        <w:pStyle w:val="CE-StandardText"/>
        <w:ind w:left="360"/>
        <w:rPr>
          <w:rFonts w:asciiTheme="minorHAnsi" w:hAnsiTheme="minorHAnsi"/>
          <w:b/>
          <w:color w:val="auto"/>
        </w:rPr>
      </w:pPr>
    </w:p>
    <w:tbl>
      <w:tblPr>
        <w:tblStyle w:val="Grigliatabella"/>
        <w:tblW w:w="9268" w:type="dxa"/>
        <w:tblInd w:w="360" w:type="dxa"/>
        <w:tblLook w:val="04A0" w:firstRow="1" w:lastRow="0" w:firstColumn="1" w:lastColumn="0" w:noHBand="0" w:noVBand="1"/>
      </w:tblPr>
      <w:tblGrid>
        <w:gridCol w:w="3463"/>
        <w:gridCol w:w="5805"/>
      </w:tblGrid>
      <w:tr w:rsidR="000F5C7E" w:rsidRPr="000F5C7E" w14:paraId="3C4E8A20" w14:textId="77777777" w:rsidTr="000F5C7E">
        <w:tc>
          <w:tcPr>
            <w:tcW w:w="9268" w:type="dxa"/>
            <w:gridSpan w:val="2"/>
            <w:shd w:val="clear" w:color="auto" w:fill="CCECFF"/>
            <w:vAlign w:val="center"/>
          </w:tcPr>
          <w:p w14:paraId="37BBD7B2" w14:textId="79697F6D" w:rsidR="000F5C7E" w:rsidRPr="000B47F8" w:rsidRDefault="000F5C7E" w:rsidP="000F5C7E">
            <w:pPr>
              <w:pStyle w:val="CE-StandardText"/>
              <w:jc w:val="left"/>
              <w:rPr>
                <w:rFonts w:asciiTheme="minorHAnsi" w:hAnsiTheme="minorHAnsi"/>
                <w:b/>
                <w:color w:val="auto"/>
                <w:szCs w:val="20"/>
              </w:rPr>
            </w:pPr>
            <w:r w:rsidRPr="000B47F8">
              <w:rPr>
                <w:rFonts w:asciiTheme="minorHAnsi" w:hAnsiTheme="minorHAnsi"/>
                <w:b/>
                <w:color w:val="auto"/>
                <w:szCs w:val="20"/>
              </w:rPr>
              <w:t xml:space="preserve">Number and name of intervention: </w:t>
            </w:r>
            <w:r w:rsidR="000B47F8" w:rsidRPr="000B47F8">
              <w:rPr>
                <w:rFonts w:asciiTheme="minorHAnsi" w:hAnsiTheme="minorHAnsi"/>
                <w:b/>
                <w:color w:val="auto"/>
                <w:szCs w:val="20"/>
              </w:rPr>
              <w:t>A.</w:t>
            </w:r>
            <w:r w:rsidR="000B47F8" w:rsidRPr="000B47F8">
              <w:rPr>
                <w:rFonts w:asciiTheme="majorHAnsi" w:hAnsiTheme="majorHAnsi" w:cs="Calibri"/>
                <w:b/>
                <w:color w:val="000000"/>
                <w:szCs w:val="20"/>
                <w:lang w:eastAsia="sl-SI"/>
              </w:rPr>
              <w:t>1 Upgrading of the left shunting track of Ravenna Port</w:t>
            </w:r>
          </w:p>
        </w:tc>
      </w:tr>
      <w:tr w:rsidR="00B51D04" w:rsidRPr="000F5C7E" w14:paraId="42C0A923" w14:textId="77777777" w:rsidTr="000522CD">
        <w:tc>
          <w:tcPr>
            <w:tcW w:w="3463" w:type="dxa"/>
            <w:shd w:val="clear" w:color="auto" w:fill="CCECFF"/>
            <w:vAlign w:val="center"/>
          </w:tcPr>
          <w:p w14:paraId="17557078" w14:textId="77777777" w:rsidR="00B51D04" w:rsidRPr="000F5C7E" w:rsidRDefault="00B51D04" w:rsidP="000F5C7E">
            <w:pPr>
              <w:spacing w:before="0" w:line="240" w:lineRule="auto"/>
              <w:ind w:left="0" w:right="0"/>
              <w:jc w:val="left"/>
              <w:rPr>
                <w:rFonts w:asciiTheme="minorHAnsi" w:hAnsiTheme="minorHAnsi"/>
                <w:b/>
                <w:bCs/>
                <w:lang w:val="en-GB"/>
              </w:rPr>
            </w:pPr>
            <w:r w:rsidRPr="000F5C7E">
              <w:rPr>
                <w:rFonts w:asciiTheme="minorHAnsi" w:hAnsiTheme="minorHAnsi"/>
                <w:b/>
                <w:bCs/>
                <w:lang w:val="en-GB"/>
              </w:rPr>
              <w:t>Priority area</w:t>
            </w:r>
          </w:p>
          <w:p w14:paraId="33846983" w14:textId="77777777" w:rsidR="000F5C7E" w:rsidRPr="000522CD" w:rsidRDefault="000F5C7E" w:rsidP="000F5C7E">
            <w:pPr>
              <w:spacing w:before="0" w:line="240" w:lineRule="auto"/>
              <w:ind w:left="0" w:right="0"/>
              <w:jc w:val="left"/>
              <w:rPr>
                <w:rFonts w:asciiTheme="minorHAnsi" w:hAnsiTheme="minorHAnsi"/>
                <w:bCs/>
                <w:i/>
                <w:iCs/>
                <w:sz w:val="16"/>
                <w:szCs w:val="16"/>
                <w:lang w:val="en-GB"/>
              </w:rPr>
            </w:pPr>
            <w:r w:rsidRPr="000522CD">
              <w:rPr>
                <w:rFonts w:asciiTheme="minorHAnsi" w:hAnsiTheme="minorHAnsi"/>
                <w:bCs/>
                <w:i/>
                <w:iCs/>
                <w:sz w:val="16"/>
                <w:szCs w:val="16"/>
                <w:lang w:val="en-GB"/>
              </w:rPr>
              <w:t>Indicate the priority area of the intervention</w:t>
            </w:r>
          </w:p>
          <w:p w14:paraId="7ACE4F0E" w14:textId="1EE0DCD4" w:rsidR="000F5C7E" w:rsidRPr="000F5C7E" w:rsidRDefault="000F5C7E" w:rsidP="000F5C7E">
            <w:pPr>
              <w:spacing w:before="0" w:line="240" w:lineRule="auto"/>
              <w:ind w:left="0" w:right="0"/>
              <w:jc w:val="left"/>
              <w:rPr>
                <w:rFonts w:asciiTheme="minorHAnsi" w:hAnsiTheme="minorHAnsi"/>
                <w:bCs/>
                <w:i/>
                <w:iCs/>
                <w:lang w:val="en-GB"/>
              </w:rPr>
            </w:pPr>
          </w:p>
        </w:tc>
        <w:tc>
          <w:tcPr>
            <w:tcW w:w="5805" w:type="dxa"/>
          </w:tcPr>
          <w:p w14:paraId="305EDFE9" w14:textId="23C1BAE6" w:rsidR="00B51D04" w:rsidRPr="00101859" w:rsidRDefault="00101859" w:rsidP="00B51D04">
            <w:pPr>
              <w:pStyle w:val="CE-StandardText"/>
              <w:rPr>
                <w:rFonts w:asciiTheme="minorHAnsi" w:hAnsiTheme="minorHAnsi"/>
                <w:bCs/>
                <w:color w:val="auto"/>
              </w:rPr>
            </w:pPr>
            <w:r w:rsidRPr="00101859">
              <w:rPr>
                <w:rFonts w:asciiTheme="majorHAnsi" w:hAnsiTheme="majorHAnsi" w:cs="Calibri"/>
                <w:bCs/>
                <w:color w:val="000000"/>
                <w:szCs w:val="20"/>
                <w:lang w:eastAsia="sl-SI"/>
              </w:rPr>
              <w:t>Transport infrastructure</w:t>
            </w:r>
          </w:p>
        </w:tc>
      </w:tr>
      <w:tr w:rsidR="00B51D04" w:rsidRPr="000F5C7E" w14:paraId="43431EE7" w14:textId="77777777" w:rsidTr="000522CD">
        <w:tc>
          <w:tcPr>
            <w:tcW w:w="3463" w:type="dxa"/>
            <w:shd w:val="clear" w:color="auto" w:fill="CCECFF"/>
            <w:vAlign w:val="center"/>
          </w:tcPr>
          <w:p w14:paraId="1338F19A" w14:textId="77777777" w:rsidR="00B51D04" w:rsidRPr="000F5C7E" w:rsidRDefault="00B51D04" w:rsidP="000F5C7E">
            <w:pPr>
              <w:spacing w:before="0" w:line="240" w:lineRule="auto"/>
              <w:ind w:left="0" w:right="0"/>
              <w:jc w:val="left"/>
              <w:rPr>
                <w:rFonts w:asciiTheme="minorHAnsi" w:hAnsiTheme="minorHAnsi"/>
                <w:b/>
                <w:bCs/>
                <w:lang w:val="en-GB"/>
              </w:rPr>
            </w:pPr>
            <w:r w:rsidRPr="000F5C7E">
              <w:rPr>
                <w:rFonts w:asciiTheme="minorHAnsi" w:hAnsiTheme="minorHAnsi"/>
                <w:b/>
                <w:bCs/>
                <w:lang w:val="en-GB"/>
              </w:rPr>
              <w:t>Description of action/measure</w:t>
            </w:r>
          </w:p>
          <w:p w14:paraId="5368307A" w14:textId="3F284E40" w:rsidR="000F5C7E" w:rsidRPr="000522CD" w:rsidRDefault="000F5C7E" w:rsidP="000F5C7E">
            <w:pPr>
              <w:spacing w:before="0" w:line="240" w:lineRule="auto"/>
              <w:ind w:left="0" w:right="0"/>
              <w:jc w:val="left"/>
              <w:rPr>
                <w:rFonts w:asciiTheme="minorHAnsi" w:hAnsiTheme="minorHAnsi"/>
                <w:bCs/>
                <w:i/>
                <w:iCs/>
                <w:sz w:val="16"/>
                <w:szCs w:val="16"/>
                <w:lang w:val="en-GB"/>
              </w:rPr>
            </w:pPr>
            <w:r w:rsidRPr="000522CD">
              <w:rPr>
                <w:rFonts w:asciiTheme="minorHAnsi" w:hAnsiTheme="minorHAnsi"/>
                <w:bCs/>
                <w:i/>
                <w:iCs/>
                <w:sz w:val="16"/>
                <w:szCs w:val="16"/>
                <w:lang w:val="en-GB"/>
              </w:rPr>
              <w:t>Describe the action foreseen</w:t>
            </w:r>
            <w:r w:rsidR="000C32F9" w:rsidRPr="000522CD">
              <w:rPr>
                <w:rFonts w:asciiTheme="minorHAnsi" w:hAnsiTheme="minorHAnsi"/>
                <w:bCs/>
                <w:i/>
                <w:iCs/>
                <w:sz w:val="16"/>
                <w:szCs w:val="16"/>
                <w:lang w:val="en-GB"/>
              </w:rPr>
              <w:t xml:space="preserve"> and the expected results from its implementation</w:t>
            </w:r>
          </w:p>
          <w:p w14:paraId="027624F6" w14:textId="79D09EC7" w:rsidR="000F5C7E" w:rsidRPr="000F5C7E" w:rsidRDefault="000F5C7E" w:rsidP="000F5C7E">
            <w:pPr>
              <w:spacing w:before="0" w:line="240" w:lineRule="auto"/>
              <w:ind w:left="0" w:right="0"/>
              <w:jc w:val="left"/>
              <w:rPr>
                <w:rFonts w:asciiTheme="minorHAnsi" w:hAnsiTheme="minorHAnsi"/>
                <w:b/>
                <w:bCs/>
                <w:lang w:val="en-GB"/>
              </w:rPr>
            </w:pPr>
          </w:p>
        </w:tc>
        <w:tc>
          <w:tcPr>
            <w:tcW w:w="5805" w:type="dxa"/>
          </w:tcPr>
          <w:p w14:paraId="5E963383" w14:textId="73991EB9" w:rsidR="00B51D04" w:rsidRPr="000F5C7E" w:rsidRDefault="000B47F8" w:rsidP="00B51D04">
            <w:pPr>
              <w:pStyle w:val="CE-StandardText"/>
              <w:rPr>
                <w:rFonts w:asciiTheme="minorHAnsi" w:hAnsiTheme="minorHAnsi"/>
                <w:b/>
                <w:color w:val="auto"/>
              </w:rPr>
            </w:pPr>
            <w:r>
              <w:rPr>
                <w:rFonts w:asciiTheme="minorHAnsi" w:hAnsiTheme="minorHAnsi"/>
                <w:b/>
                <w:color w:val="auto"/>
              </w:rPr>
              <w:t>..</w:t>
            </w:r>
          </w:p>
        </w:tc>
      </w:tr>
      <w:tr w:rsidR="00B51D04" w:rsidRPr="000F5C7E" w14:paraId="0E5344CE" w14:textId="77777777" w:rsidTr="000522CD">
        <w:tc>
          <w:tcPr>
            <w:tcW w:w="3463" w:type="dxa"/>
            <w:shd w:val="clear" w:color="auto" w:fill="CCECFF"/>
            <w:vAlign w:val="center"/>
          </w:tcPr>
          <w:p w14:paraId="69DAFA4C" w14:textId="77777777" w:rsidR="00B51D04" w:rsidRPr="000F5C7E" w:rsidRDefault="00B51D04" w:rsidP="000F5C7E">
            <w:pPr>
              <w:spacing w:before="0" w:line="240" w:lineRule="auto"/>
              <w:ind w:left="0" w:right="0"/>
              <w:jc w:val="left"/>
              <w:rPr>
                <w:rFonts w:asciiTheme="minorHAnsi" w:hAnsiTheme="minorHAnsi"/>
                <w:b/>
                <w:bCs/>
                <w:lang w:val="en-GB"/>
              </w:rPr>
            </w:pPr>
            <w:r w:rsidRPr="000F5C7E">
              <w:rPr>
                <w:rFonts w:asciiTheme="minorHAnsi" w:hAnsiTheme="minorHAnsi"/>
                <w:b/>
                <w:bCs/>
                <w:lang w:val="en-GB"/>
              </w:rPr>
              <w:t>Description of the main steps for its implementation</w:t>
            </w:r>
          </w:p>
          <w:p w14:paraId="4EB1694A" w14:textId="54CF6036" w:rsidR="000F5C7E" w:rsidRPr="000522CD" w:rsidRDefault="000F5C7E" w:rsidP="000F5C7E">
            <w:pPr>
              <w:spacing w:before="0" w:line="240" w:lineRule="auto"/>
              <w:ind w:left="0" w:right="0"/>
              <w:jc w:val="left"/>
              <w:rPr>
                <w:rFonts w:asciiTheme="minorHAnsi" w:hAnsiTheme="minorHAnsi"/>
                <w:bCs/>
                <w:i/>
                <w:iCs/>
                <w:sz w:val="16"/>
                <w:szCs w:val="16"/>
                <w:lang w:val="en-GB"/>
              </w:rPr>
            </w:pPr>
            <w:r w:rsidRPr="000522CD">
              <w:rPr>
                <w:rFonts w:asciiTheme="minorHAnsi" w:hAnsiTheme="minorHAnsi"/>
                <w:bCs/>
                <w:i/>
                <w:iCs/>
                <w:sz w:val="16"/>
                <w:szCs w:val="16"/>
                <w:lang w:val="en-GB"/>
              </w:rPr>
              <w:t xml:space="preserve">List and describe </w:t>
            </w:r>
            <w:r w:rsidR="003B35B6">
              <w:rPr>
                <w:rFonts w:asciiTheme="minorHAnsi" w:hAnsiTheme="minorHAnsi"/>
                <w:bCs/>
                <w:i/>
                <w:iCs/>
                <w:sz w:val="16"/>
                <w:szCs w:val="16"/>
                <w:lang w:val="en-GB"/>
              </w:rPr>
              <w:t xml:space="preserve">in detail </w:t>
            </w:r>
            <w:r w:rsidRPr="000522CD">
              <w:rPr>
                <w:rFonts w:asciiTheme="minorHAnsi" w:hAnsiTheme="minorHAnsi"/>
                <w:bCs/>
                <w:i/>
                <w:iCs/>
                <w:sz w:val="16"/>
                <w:szCs w:val="16"/>
                <w:lang w:val="en-GB"/>
              </w:rPr>
              <w:t>the main steps for the implementation of the action</w:t>
            </w:r>
            <w:r w:rsidR="00101859">
              <w:rPr>
                <w:rFonts w:asciiTheme="minorHAnsi" w:hAnsiTheme="minorHAnsi"/>
                <w:bCs/>
                <w:i/>
                <w:iCs/>
                <w:sz w:val="16"/>
                <w:szCs w:val="16"/>
                <w:lang w:val="en-GB"/>
              </w:rPr>
              <w:t xml:space="preserve"> (</w:t>
            </w:r>
            <w:proofErr w:type="gramStart"/>
            <w:r w:rsidR="00101859">
              <w:rPr>
                <w:rFonts w:asciiTheme="minorHAnsi" w:hAnsiTheme="minorHAnsi"/>
                <w:bCs/>
                <w:i/>
                <w:iCs/>
                <w:sz w:val="16"/>
                <w:szCs w:val="16"/>
                <w:lang w:val="en-GB"/>
              </w:rPr>
              <w:t>i.e.</w:t>
            </w:r>
            <w:proofErr w:type="gramEnd"/>
            <w:r w:rsidR="00101859">
              <w:rPr>
                <w:rFonts w:asciiTheme="minorHAnsi" w:hAnsiTheme="minorHAnsi"/>
                <w:bCs/>
                <w:i/>
                <w:iCs/>
                <w:sz w:val="16"/>
                <w:szCs w:val="16"/>
                <w:lang w:val="en-GB"/>
              </w:rPr>
              <w:t xml:space="preserve"> planning phase, tender procedures, etc…)</w:t>
            </w:r>
          </w:p>
          <w:p w14:paraId="6094141F" w14:textId="5F189FA5" w:rsidR="000F5C7E" w:rsidRPr="000F5C7E" w:rsidRDefault="000F5C7E" w:rsidP="000F5C7E">
            <w:pPr>
              <w:spacing w:before="0" w:line="240" w:lineRule="auto"/>
              <w:ind w:left="0" w:right="0"/>
              <w:jc w:val="left"/>
              <w:rPr>
                <w:rFonts w:asciiTheme="minorHAnsi" w:hAnsiTheme="minorHAnsi"/>
                <w:b/>
                <w:bCs/>
                <w:lang w:val="en-GB"/>
              </w:rPr>
            </w:pPr>
          </w:p>
        </w:tc>
        <w:tc>
          <w:tcPr>
            <w:tcW w:w="5805" w:type="dxa"/>
          </w:tcPr>
          <w:p w14:paraId="44D3D9B1" w14:textId="35B94583" w:rsidR="00B51D04" w:rsidRPr="000F5C7E" w:rsidRDefault="000B47F8" w:rsidP="00B51D04">
            <w:pPr>
              <w:pStyle w:val="CE-StandardText"/>
              <w:rPr>
                <w:rFonts w:asciiTheme="minorHAnsi" w:hAnsiTheme="minorHAnsi"/>
                <w:b/>
                <w:color w:val="auto"/>
              </w:rPr>
            </w:pPr>
            <w:r>
              <w:rPr>
                <w:rFonts w:asciiTheme="minorHAnsi" w:hAnsiTheme="minorHAnsi"/>
                <w:b/>
                <w:color w:val="auto"/>
              </w:rPr>
              <w:t>..</w:t>
            </w:r>
          </w:p>
        </w:tc>
      </w:tr>
      <w:tr w:rsidR="00B51D04" w:rsidRPr="000F5C7E" w14:paraId="356028F4" w14:textId="77777777" w:rsidTr="000522CD">
        <w:tc>
          <w:tcPr>
            <w:tcW w:w="3463" w:type="dxa"/>
            <w:shd w:val="clear" w:color="auto" w:fill="CCECFF"/>
            <w:vAlign w:val="center"/>
          </w:tcPr>
          <w:p w14:paraId="70D425F2" w14:textId="77777777" w:rsidR="00B51D04" w:rsidRPr="000F5C7E" w:rsidRDefault="00B51D04" w:rsidP="000F5C7E">
            <w:pPr>
              <w:spacing w:before="0" w:line="240" w:lineRule="auto"/>
              <w:ind w:left="0" w:right="0"/>
              <w:jc w:val="left"/>
              <w:rPr>
                <w:rFonts w:asciiTheme="minorHAnsi" w:hAnsiTheme="minorHAnsi"/>
                <w:b/>
                <w:bCs/>
                <w:lang w:val="en-GB"/>
              </w:rPr>
            </w:pPr>
            <w:r w:rsidRPr="000F5C7E">
              <w:rPr>
                <w:rFonts w:asciiTheme="minorHAnsi" w:hAnsiTheme="minorHAnsi"/>
                <w:b/>
                <w:bCs/>
                <w:lang w:val="en-GB"/>
              </w:rPr>
              <w:t>Stakeholder</w:t>
            </w:r>
            <w:r w:rsidR="005A6D95" w:rsidRPr="000F5C7E">
              <w:rPr>
                <w:rFonts w:asciiTheme="minorHAnsi" w:hAnsiTheme="minorHAnsi"/>
                <w:b/>
                <w:bCs/>
                <w:lang w:val="en-GB"/>
              </w:rPr>
              <w:t>s</w:t>
            </w:r>
            <w:r w:rsidRPr="000F5C7E">
              <w:rPr>
                <w:rFonts w:asciiTheme="minorHAnsi" w:hAnsiTheme="minorHAnsi"/>
                <w:b/>
                <w:bCs/>
                <w:lang w:val="en-GB"/>
              </w:rPr>
              <w:t xml:space="preserve"> involved</w:t>
            </w:r>
          </w:p>
          <w:p w14:paraId="194B82E7" w14:textId="45A47178" w:rsidR="000F5C7E" w:rsidRPr="00101859" w:rsidRDefault="000F5C7E" w:rsidP="000F5C7E">
            <w:pPr>
              <w:spacing w:before="0" w:line="240" w:lineRule="auto"/>
              <w:ind w:left="0" w:right="0"/>
              <w:jc w:val="left"/>
              <w:rPr>
                <w:rFonts w:asciiTheme="minorHAnsi" w:hAnsiTheme="minorHAnsi"/>
                <w:bCs/>
                <w:i/>
                <w:iCs/>
                <w:sz w:val="16"/>
                <w:szCs w:val="16"/>
                <w:lang w:val="en-GB"/>
              </w:rPr>
            </w:pPr>
            <w:r w:rsidRPr="00101859">
              <w:rPr>
                <w:rFonts w:asciiTheme="minorHAnsi" w:hAnsiTheme="minorHAnsi"/>
                <w:bCs/>
                <w:i/>
                <w:iCs/>
                <w:sz w:val="16"/>
                <w:szCs w:val="16"/>
                <w:lang w:val="en-GB"/>
              </w:rPr>
              <w:lastRenderedPageBreak/>
              <w:t xml:space="preserve">List the stakeholders involved. </w:t>
            </w:r>
            <w:r w:rsidR="000C32F9" w:rsidRPr="00101859">
              <w:rPr>
                <w:rFonts w:asciiTheme="minorHAnsi" w:hAnsiTheme="minorHAnsi"/>
                <w:bCs/>
                <w:i/>
                <w:iCs/>
                <w:sz w:val="16"/>
                <w:szCs w:val="16"/>
                <w:lang w:val="en-GB"/>
              </w:rPr>
              <w:t>What</w:t>
            </w:r>
            <w:r w:rsidRPr="00101859">
              <w:rPr>
                <w:rFonts w:asciiTheme="minorHAnsi" w:hAnsiTheme="minorHAnsi"/>
                <w:bCs/>
                <w:i/>
                <w:iCs/>
                <w:sz w:val="16"/>
                <w:szCs w:val="16"/>
                <w:lang w:val="en-GB"/>
              </w:rPr>
              <w:t xml:space="preserve"> is their role in the action? Will they be the direct beneficiaries?</w:t>
            </w:r>
          </w:p>
          <w:p w14:paraId="340646E3" w14:textId="07210863" w:rsidR="000F5C7E" w:rsidRPr="000F5C7E" w:rsidRDefault="000F5C7E" w:rsidP="000F5C7E">
            <w:pPr>
              <w:spacing w:before="0" w:line="240" w:lineRule="auto"/>
              <w:ind w:left="0" w:right="0"/>
              <w:jc w:val="left"/>
              <w:rPr>
                <w:rFonts w:asciiTheme="minorHAnsi" w:hAnsiTheme="minorHAnsi"/>
                <w:bCs/>
                <w:i/>
                <w:iCs/>
                <w:lang w:val="en-GB"/>
              </w:rPr>
            </w:pPr>
          </w:p>
        </w:tc>
        <w:tc>
          <w:tcPr>
            <w:tcW w:w="5805" w:type="dxa"/>
          </w:tcPr>
          <w:p w14:paraId="66751980" w14:textId="37F35C63" w:rsidR="00B51D04" w:rsidRPr="000F5C7E" w:rsidRDefault="000B47F8" w:rsidP="00B51D04">
            <w:pPr>
              <w:pStyle w:val="CE-StandardText"/>
              <w:rPr>
                <w:rFonts w:asciiTheme="minorHAnsi" w:hAnsiTheme="minorHAnsi"/>
                <w:b/>
                <w:color w:val="auto"/>
              </w:rPr>
            </w:pPr>
            <w:r>
              <w:rPr>
                <w:rFonts w:asciiTheme="minorHAnsi" w:hAnsiTheme="minorHAnsi"/>
                <w:b/>
                <w:color w:val="auto"/>
              </w:rPr>
              <w:lastRenderedPageBreak/>
              <w:t>..</w:t>
            </w:r>
          </w:p>
        </w:tc>
      </w:tr>
      <w:tr w:rsidR="00B51D04" w:rsidRPr="000F5C7E" w14:paraId="39E355BB" w14:textId="77777777" w:rsidTr="000522CD">
        <w:tc>
          <w:tcPr>
            <w:tcW w:w="3463" w:type="dxa"/>
            <w:shd w:val="clear" w:color="auto" w:fill="CCECFF"/>
            <w:vAlign w:val="center"/>
          </w:tcPr>
          <w:p w14:paraId="016DB96B" w14:textId="5D8D1344" w:rsidR="00B51D04" w:rsidRPr="000F5C7E" w:rsidRDefault="00B51D04" w:rsidP="000F5C7E">
            <w:pPr>
              <w:spacing w:before="0" w:line="240" w:lineRule="auto"/>
              <w:ind w:left="0" w:right="0"/>
              <w:jc w:val="left"/>
              <w:rPr>
                <w:rFonts w:asciiTheme="minorHAnsi" w:hAnsiTheme="minorHAnsi"/>
                <w:b/>
                <w:bCs/>
                <w:lang w:val="en-GB"/>
              </w:rPr>
            </w:pPr>
            <w:r w:rsidRPr="000F5C7E">
              <w:rPr>
                <w:rFonts w:asciiTheme="minorHAnsi" w:hAnsiTheme="minorHAnsi"/>
                <w:b/>
                <w:bCs/>
                <w:lang w:val="en-GB"/>
              </w:rPr>
              <w:t>T</w:t>
            </w:r>
            <w:r w:rsidR="000F5C7E" w:rsidRPr="000F5C7E">
              <w:rPr>
                <w:rFonts w:asciiTheme="minorHAnsi" w:hAnsiTheme="minorHAnsi"/>
                <w:b/>
                <w:bCs/>
                <w:lang w:val="en-GB"/>
              </w:rPr>
              <w:t>i</w:t>
            </w:r>
            <w:r w:rsidRPr="000F5C7E">
              <w:rPr>
                <w:rFonts w:asciiTheme="minorHAnsi" w:hAnsiTheme="minorHAnsi"/>
                <w:b/>
                <w:bCs/>
                <w:lang w:val="en-GB"/>
              </w:rPr>
              <w:t>meline</w:t>
            </w:r>
          </w:p>
          <w:p w14:paraId="1B366C20" w14:textId="77777777" w:rsidR="000F5C7E" w:rsidRPr="00101859" w:rsidRDefault="000F5C7E" w:rsidP="000F5C7E">
            <w:pPr>
              <w:spacing w:before="0" w:line="240" w:lineRule="auto"/>
              <w:ind w:left="0" w:right="0"/>
              <w:jc w:val="left"/>
              <w:rPr>
                <w:rFonts w:asciiTheme="minorHAnsi" w:hAnsiTheme="minorHAnsi"/>
                <w:bCs/>
                <w:i/>
                <w:iCs/>
                <w:sz w:val="16"/>
                <w:szCs w:val="16"/>
                <w:lang w:val="en-GB"/>
              </w:rPr>
            </w:pPr>
            <w:r w:rsidRPr="00101859">
              <w:rPr>
                <w:rFonts w:asciiTheme="minorHAnsi" w:hAnsiTheme="minorHAnsi"/>
                <w:bCs/>
                <w:i/>
                <w:iCs/>
                <w:sz w:val="16"/>
                <w:szCs w:val="16"/>
                <w:lang w:val="en-GB"/>
              </w:rPr>
              <w:t>Indicate the time horizon for the implementation of the action</w:t>
            </w:r>
          </w:p>
          <w:p w14:paraId="7CFF9EDF" w14:textId="00E98F98" w:rsidR="000F5C7E" w:rsidRPr="000F5C7E" w:rsidRDefault="000F5C7E" w:rsidP="000F5C7E">
            <w:pPr>
              <w:spacing w:before="0" w:line="240" w:lineRule="auto"/>
              <w:ind w:left="0" w:right="0"/>
              <w:jc w:val="left"/>
              <w:rPr>
                <w:rFonts w:asciiTheme="minorHAnsi" w:hAnsiTheme="minorHAnsi"/>
                <w:bCs/>
                <w:i/>
                <w:iCs/>
                <w:lang w:val="en-GB"/>
              </w:rPr>
            </w:pPr>
          </w:p>
        </w:tc>
        <w:tc>
          <w:tcPr>
            <w:tcW w:w="5805" w:type="dxa"/>
          </w:tcPr>
          <w:p w14:paraId="0F7FEE3D" w14:textId="4AB27C59" w:rsidR="00B51D04" w:rsidRPr="000F5C7E" w:rsidRDefault="000B47F8" w:rsidP="00B51D04">
            <w:pPr>
              <w:pStyle w:val="CE-StandardText"/>
              <w:rPr>
                <w:rFonts w:asciiTheme="minorHAnsi" w:hAnsiTheme="minorHAnsi"/>
                <w:b/>
                <w:color w:val="auto"/>
              </w:rPr>
            </w:pPr>
            <w:r>
              <w:rPr>
                <w:rFonts w:asciiTheme="minorHAnsi" w:hAnsiTheme="minorHAnsi"/>
                <w:b/>
                <w:color w:val="auto"/>
              </w:rPr>
              <w:t>..</w:t>
            </w:r>
          </w:p>
        </w:tc>
      </w:tr>
      <w:tr w:rsidR="00B51D04" w:rsidRPr="000F5C7E" w14:paraId="11CFEDB0" w14:textId="77777777" w:rsidTr="000522CD">
        <w:tc>
          <w:tcPr>
            <w:tcW w:w="3463" w:type="dxa"/>
            <w:shd w:val="clear" w:color="auto" w:fill="CCECFF"/>
            <w:vAlign w:val="center"/>
          </w:tcPr>
          <w:p w14:paraId="669E6999" w14:textId="77777777" w:rsidR="00B51D04" w:rsidRPr="000F5C7E" w:rsidRDefault="00B51D04" w:rsidP="000F5C7E">
            <w:pPr>
              <w:spacing w:before="0" w:line="240" w:lineRule="auto"/>
              <w:ind w:left="0" w:right="0"/>
              <w:jc w:val="left"/>
              <w:rPr>
                <w:rFonts w:asciiTheme="minorHAnsi" w:hAnsiTheme="minorHAnsi"/>
                <w:b/>
                <w:bCs/>
                <w:lang w:val="en-GB"/>
              </w:rPr>
            </w:pPr>
            <w:r w:rsidRPr="000F5C7E">
              <w:rPr>
                <w:rFonts w:asciiTheme="minorHAnsi" w:hAnsiTheme="minorHAnsi"/>
                <w:b/>
                <w:bCs/>
                <w:lang w:val="en-GB"/>
              </w:rPr>
              <w:t>Investment cost</w:t>
            </w:r>
          </w:p>
          <w:p w14:paraId="2894736E" w14:textId="24DB02E4" w:rsidR="000F5C7E" w:rsidRPr="00101859" w:rsidRDefault="000F5C7E" w:rsidP="000F5C7E">
            <w:pPr>
              <w:spacing w:before="0" w:line="240" w:lineRule="auto"/>
              <w:ind w:left="0" w:right="0"/>
              <w:jc w:val="left"/>
              <w:rPr>
                <w:rFonts w:asciiTheme="minorHAnsi" w:hAnsiTheme="minorHAnsi"/>
                <w:bCs/>
                <w:i/>
                <w:iCs/>
                <w:sz w:val="16"/>
                <w:szCs w:val="16"/>
                <w:lang w:val="en-GB"/>
              </w:rPr>
            </w:pPr>
            <w:r w:rsidRPr="00101859">
              <w:rPr>
                <w:rFonts w:asciiTheme="minorHAnsi" w:hAnsiTheme="minorHAnsi"/>
                <w:bCs/>
                <w:i/>
                <w:iCs/>
                <w:sz w:val="16"/>
                <w:szCs w:val="16"/>
                <w:lang w:val="en-GB"/>
              </w:rPr>
              <w:t>How much will cost the construction/realization of the future initiative/action/technology?</w:t>
            </w:r>
          </w:p>
          <w:p w14:paraId="40DAA53E" w14:textId="11DEBA0E" w:rsidR="000F5C7E" w:rsidRPr="000F5C7E" w:rsidRDefault="000F5C7E" w:rsidP="000F5C7E">
            <w:pPr>
              <w:spacing w:before="0" w:line="240" w:lineRule="auto"/>
              <w:ind w:left="0" w:right="0"/>
              <w:jc w:val="left"/>
              <w:rPr>
                <w:rFonts w:asciiTheme="minorHAnsi" w:hAnsiTheme="minorHAnsi"/>
                <w:b/>
                <w:bCs/>
                <w:lang w:val="en-GB"/>
              </w:rPr>
            </w:pPr>
          </w:p>
        </w:tc>
        <w:tc>
          <w:tcPr>
            <w:tcW w:w="5805" w:type="dxa"/>
          </w:tcPr>
          <w:p w14:paraId="3AEF850C" w14:textId="4612D968" w:rsidR="00B51D04" w:rsidRPr="000F5C7E" w:rsidRDefault="000B47F8" w:rsidP="00B51D04">
            <w:pPr>
              <w:pStyle w:val="CE-StandardText"/>
              <w:rPr>
                <w:rFonts w:asciiTheme="minorHAnsi" w:hAnsiTheme="minorHAnsi"/>
                <w:b/>
                <w:color w:val="auto"/>
              </w:rPr>
            </w:pPr>
            <w:r>
              <w:rPr>
                <w:rFonts w:asciiTheme="minorHAnsi" w:hAnsiTheme="minorHAnsi"/>
                <w:b/>
                <w:color w:val="auto"/>
              </w:rPr>
              <w:t>..</w:t>
            </w:r>
          </w:p>
        </w:tc>
      </w:tr>
      <w:tr w:rsidR="00B51D04" w:rsidRPr="000F5C7E" w14:paraId="288A1DFF" w14:textId="77777777" w:rsidTr="000522CD">
        <w:tc>
          <w:tcPr>
            <w:tcW w:w="3463" w:type="dxa"/>
            <w:shd w:val="clear" w:color="auto" w:fill="CCECFF"/>
            <w:vAlign w:val="center"/>
          </w:tcPr>
          <w:p w14:paraId="44E43D4C" w14:textId="07BA529D" w:rsidR="00B51D04" w:rsidRPr="00386F3F" w:rsidRDefault="00B51D04" w:rsidP="000F5C7E">
            <w:pPr>
              <w:spacing w:before="0" w:line="240" w:lineRule="auto"/>
              <w:ind w:left="0" w:right="0"/>
              <w:jc w:val="left"/>
              <w:rPr>
                <w:rFonts w:asciiTheme="minorHAnsi" w:hAnsiTheme="minorHAnsi"/>
                <w:b/>
                <w:bCs/>
                <w:lang w:val="en-GB"/>
              </w:rPr>
            </w:pPr>
            <w:r w:rsidRPr="00386F3F">
              <w:rPr>
                <w:rFonts w:asciiTheme="minorHAnsi" w:hAnsiTheme="minorHAnsi"/>
                <w:b/>
                <w:bCs/>
                <w:lang w:val="en-GB"/>
              </w:rPr>
              <w:t>Source</w:t>
            </w:r>
            <w:r w:rsidR="00101859" w:rsidRPr="00386F3F">
              <w:rPr>
                <w:rFonts w:asciiTheme="minorHAnsi" w:hAnsiTheme="minorHAnsi"/>
                <w:b/>
                <w:bCs/>
                <w:lang w:val="en-GB"/>
              </w:rPr>
              <w:t>s</w:t>
            </w:r>
            <w:r w:rsidRPr="00386F3F">
              <w:rPr>
                <w:rFonts w:asciiTheme="minorHAnsi" w:hAnsiTheme="minorHAnsi"/>
                <w:b/>
                <w:bCs/>
                <w:lang w:val="en-GB"/>
              </w:rPr>
              <w:t xml:space="preserve"> of financing</w:t>
            </w:r>
            <w:r w:rsidR="00D72045">
              <w:rPr>
                <w:rStyle w:val="Rimandonotaapidipagina"/>
                <w:rFonts w:asciiTheme="minorHAnsi" w:hAnsiTheme="minorHAnsi"/>
                <w:b/>
                <w:bCs/>
                <w:lang w:val="en-GB"/>
              </w:rPr>
              <w:footnoteReference w:id="2"/>
            </w:r>
            <w:r w:rsidR="00386F3F">
              <w:rPr>
                <w:rFonts w:asciiTheme="minorHAnsi" w:hAnsiTheme="minorHAnsi"/>
                <w:b/>
                <w:bCs/>
                <w:lang w:val="en-GB"/>
              </w:rPr>
              <w:t xml:space="preserve"> </w:t>
            </w:r>
          </w:p>
          <w:p w14:paraId="1A0B8DF2" w14:textId="470AED34" w:rsidR="000C32F9" w:rsidRPr="00386F3F" w:rsidRDefault="000F5C7E" w:rsidP="000C32F9">
            <w:pPr>
              <w:spacing w:before="0" w:line="240" w:lineRule="auto"/>
              <w:ind w:left="0" w:right="0"/>
              <w:jc w:val="left"/>
              <w:rPr>
                <w:rFonts w:asciiTheme="minorHAnsi" w:hAnsiTheme="minorHAnsi"/>
                <w:bCs/>
                <w:i/>
                <w:iCs/>
                <w:sz w:val="16"/>
                <w:szCs w:val="16"/>
                <w:lang w:val="en-GB"/>
              </w:rPr>
            </w:pPr>
            <w:r w:rsidRPr="00386F3F">
              <w:rPr>
                <w:rFonts w:asciiTheme="minorHAnsi" w:hAnsiTheme="minorHAnsi"/>
                <w:bCs/>
                <w:i/>
                <w:iCs/>
                <w:sz w:val="16"/>
                <w:szCs w:val="16"/>
                <w:lang w:val="en-GB"/>
              </w:rPr>
              <w:t xml:space="preserve">What are the sources of financing? </w:t>
            </w:r>
            <w:r w:rsidR="000C32F9" w:rsidRPr="00386F3F">
              <w:rPr>
                <w:rFonts w:asciiTheme="minorHAnsi" w:hAnsiTheme="minorHAnsi"/>
                <w:bCs/>
                <w:i/>
                <w:iCs/>
                <w:sz w:val="16"/>
                <w:szCs w:val="16"/>
                <w:lang w:val="en-GB"/>
              </w:rPr>
              <w:t>Private capital, public capital, CEF, etc...</w:t>
            </w:r>
          </w:p>
          <w:p w14:paraId="112D4E7D" w14:textId="485141FF" w:rsidR="00D84C5F" w:rsidRPr="00386F3F" w:rsidRDefault="000F5C7E" w:rsidP="000F5C7E">
            <w:pPr>
              <w:spacing w:before="0" w:line="240" w:lineRule="auto"/>
              <w:ind w:left="0" w:right="0"/>
              <w:jc w:val="left"/>
              <w:rPr>
                <w:rFonts w:asciiTheme="minorHAnsi" w:hAnsiTheme="minorHAnsi"/>
                <w:bCs/>
                <w:i/>
                <w:iCs/>
                <w:sz w:val="16"/>
                <w:szCs w:val="16"/>
                <w:lang w:val="en-GB"/>
              </w:rPr>
            </w:pPr>
            <w:r w:rsidRPr="00386F3F">
              <w:rPr>
                <w:rFonts w:asciiTheme="minorHAnsi" w:hAnsiTheme="minorHAnsi"/>
                <w:bCs/>
                <w:i/>
                <w:iCs/>
                <w:sz w:val="16"/>
                <w:szCs w:val="16"/>
                <w:lang w:val="en-GB"/>
              </w:rPr>
              <w:t xml:space="preserve">How much is the share covered by each of them? </w:t>
            </w:r>
          </w:p>
          <w:p w14:paraId="47990A5C" w14:textId="68D9BA7A" w:rsidR="000F5C7E" w:rsidRPr="00386F3F" w:rsidRDefault="000F5C7E" w:rsidP="00D72045">
            <w:pPr>
              <w:spacing w:before="0" w:line="240" w:lineRule="auto"/>
              <w:ind w:left="0" w:right="0"/>
              <w:jc w:val="left"/>
              <w:rPr>
                <w:rFonts w:asciiTheme="minorHAnsi" w:hAnsiTheme="minorHAnsi"/>
                <w:u w:val="single"/>
                <w:lang w:val="en-GB"/>
              </w:rPr>
            </w:pPr>
          </w:p>
        </w:tc>
        <w:tc>
          <w:tcPr>
            <w:tcW w:w="5805" w:type="dxa"/>
          </w:tcPr>
          <w:p w14:paraId="14BCC2CE" w14:textId="038CB295" w:rsidR="00B51D04" w:rsidRPr="00386F3F" w:rsidRDefault="000B47F8" w:rsidP="00B51D04">
            <w:pPr>
              <w:pStyle w:val="CE-StandardText"/>
              <w:rPr>
                <w:rFonts w:asciiTheme="minorHAnsi" w:hAnsiTheme="minorHAnsi"/>
                <w:b/>
                <w:color w:val="auto"/>
              </w:rPr>
            </w:pPr>
            <w:r w:rsidRPr="00386F3F">
              <w:rPr>
                <w:rFonts w:asciiTheme="minorHAnsi" w:hAnsiTheme="minorHAnsi"/>
                <w:b/>
                <w:color w:val="auto"/>
              </w:rPr>
              <w:t>..</w:t>
            </w:r>
          </w:p>
        </w:tc>
      </w:tr>
      <w:tr w:rsidR="00B51D04" w:rsidRPr="000F5C7E" w14:paraId="6AC7E903" w14:textId="77777777" w:rsidTr="000522CD">
        <w:tc>
          <w:tcPr>
            <w:tcW w:w="3463" w:type="dxa"/>
            <w:shd w:val="clear" w:color="auto" w:fill="CCECFF"/>
            <w:vAlign w:val="center"/>
          </w:tcPr>
          <w:p w14:paraId="1F2A196F" w14:textId="77777777" w:rsidR="00B51D04" w:rsidRPr="000F5C7E" w:rsidRDefault="00B51D04" w:rsidP="000F5C7E">
            <w:pPr>
              <w:spacing w:before="0" w:line="240" w:lineRule="auto"/>
              <w:ind w:left="0" w:right="0"/>
              <w:jc w:val="left"/>
              <w:rPr>
                <w:rFonts w:asciiTheme="minorHAnsi" w:hAnsiTheme="minorHAnsi"/>
                <w:b/>
                <w:bCs/>
                <w:lang w:val="en-GB"/>
              </w:rPr>
            </w:pPr>
            <w:r w:rsidRPr="000F5C7E">
              <w:rPr>
                <w:rFonts w:asciiTheme="minorHAnsi" w:hAnsiTheme="minorHAnsi"/>
                <w:b/>
                <w:bCs/>
                <w:lang w:val="en-GB"/>
              </w:rPr>
              <w:t>Impact of the initiative</w:t>
            </w:r>
          </w:p>
          <w:p w14:paraId="437A4E97" w14:textId="245ADA02" w:rsidR="000F5C7E" w:rsidRPr="00101859" w:rsidRDefault="000F5C7E" w:rsidP="000F5C7E">
            <w:pPr>
              <w:spacing w:before="0" w:line="240" w:lineRule="auto"/>
              <w:ind w:left="0" w:right="0"/>
              <w:jc w:val="left"/>
              <w:rPr>
                <w:rFonts w:asciiTheme="minorHAnsi" w:hAnsiTheme="minorHAnsi"/>
                <w:i/>
                <w:iCs/>
                <w:sz w:val="16"/>
                <w:szCs w:val="16"/>
                <w:lang w:val="en-GB"/>
              </w:rPr>
            </w:pPr>
            <w:r w:rsidRPr="00101859">
              <w:rPr>
                <w:rFonts w:asciiTheme="minorHAnsi" w:hAnsiTheme="minorHAnsi"/>
                <w:i/>
                <w:iCs/>
                <w:sz w:val="16"/>
                <w:szCs w:val="16"/>
                <w:lang w:val="en-GB"/>
              </w:rPr>
              <w:t>Describe the expected future economic, social, environmental impacts of this initiative</w:t>
            </w:r>
          </w:p>
          <w:p w14:paraId="3FFA1E93" w14:textId="1228D4D9" w:rsidR="000F5C7E" w:rsidRPr="000F5C7E" w:rsidRDefault="000F5C7E" w:rsidP="000F5C7E">
            <w:pPr>
              <w:spacing w:before="0" w:line="240" w:lineRule="auto"/>
              <w:ind w:left="0" w:right="0"/>
              <w:jc w:val="left"/>
              <w:rPr>
                <w:rFonts w:asciiTheme="minorHAnsi" w:hAnsiTheme="minorHAnsi"/>
                <w:i/>
                <w:iCs/>
                <w:lang w:val="en-GB"/>
              </w:rPr>
            </w:pPr>
          </w:p>
        </w:tc>
        <w:tc>
          <w:tcPr>
            <w:tcW w:w="5805" w:type="dxa"/>
          </w:tcPr>
          <w:p w14:paraId="7DE8E5E1" w14:textId="227B6574" w:rsidR="00B51D04" w:rsidRPr="000F5C7E" w:rsidRDefault="000B47F8" w:rsidP="00B51D04">
            <w:pPr>
              <w:pStyle w:val="CE-StandardText"/>
              <w:rPr>
                <w:rFonts w:asciiTheme="minorHAnsi" w:hAnsiTheme="minorHAnsi"/>
                <w:b/>
                <w:color w:val="auto"/>
              </w:rPr>
            </w:pPr>
            <w:r>
              <w:rPr>
                <w:rFonts w:asciiTheme="minorHAnsi" w:hAnsiTheme="minorHAnsi"/>
                <w:b/>
                <w:color w:val="auto"/>
              </w:rPr>
              <w:t>..</w:t>
            </w:r>
          </w:p>
        </w:tc>
      </w:tr>
      <w:tr w:rsidR="00B51D04" w:rsidRPr="000F5C7E" w14:paraId="68034061" w14:textId="77777777" w:rsidTr="000522CD">
        <w:tc>
          <w:tcPr>
            <w:tcW w:w="3463" w:type="dxa"/>
            <w:shd w:val="clear" w:color="auto" w:fill="CCECFF"/>
            <w:vAlign w:val="center"/>
          </w:tcPr>
          <w:p w14:paraId="22922FF2" w14:textId="77777777" w:rsidR="00B51D04" w:rsidRPr="000F5C7E" w:rsidRDefault="00B51D04" w:rsidP="000F5C7E">
            <w:pPr>
              <w:spacing w:before="0" w:line="240" w:lineRule="auto"/>
              <w:ind w:left="0" w:right="0"/>
              <w:jc w:val="left"/>
              <w:rPr>
                <w:rFonts w:asciiTheme="minorHAnsi" w:hAnsiTheme="minorHAnsi"/>
                <w:b/>
                <w:bCs/>
                <w:lang w:val="en-GB"/>
              </w:rPr>
            </w:pPr>
            <w:r w:rsidRPr="000F5C7E">
              <w:rPr>
                <w:rFonts w:asciiTheme="minorHAnsi" w:hAnsiTheme="minorHAnsi"/>
                <w:b/>
                <w:bCs/>
                <w:lang w:val="en-GB"/>
              </w:rPr>
              <w:t xml:space="preserve">Compliance with the </w:t>
            </w:r>
            <w:r w:rsidR="005A6D95" w:rsidRPr="000F5C7E">
              <w:rPr>
                <w:rFonts w:asciiTheme="minorHAnsi" w:hAnsiTheme="minorHAnsi"/>
                <w:b/>
                <w:bCs/>
                <w:lang w:val="en-GB"/>
              </w:rPr>
              <w:t xml:space="preserve">overall </w:t>
            </w:r>
            <w:r w:rsidRPr="000F5C7E">
              <w:rPr>
                <w:rFonts w:asciiTheme="minorHAnsi" w:hAnsiTheme="minorHAnsi"/>
                <w:b/>
                <w:bCs/>
                <w:lang w:val="en-GB"/>
              </w:rPr>
              <w:t>objective</w:t>
            </w:r>
            <w:r w:rsidR="005A6D95" w:rsidRPr="000F5C7E">
              <w:rPr>
                <w:rFonts w:asciiTheme="minorHAnsi" w:hAnsiTheme="minorHAnsi"/>
                <w:b/>
                <w:bCs/>
                <w:lang w:val="en-GB"/>
              </w:rPr>
              <w:t>s</w:t>
            </w:r>
            <w:r w:rsidRPr="000F5C7E">
              <w:rPr>
                <w:rFonts w:asciiTheme="minorHAnsi" w:hAnsiTheme="minorHAnsi"/>
                <w:b/>
                <w:bCs/>
                <w:lang w:val="en-GB"/>
              </w:rPr>
              <w:t xml:space="preserve"> of REIF project</w:t>
            </w:r>
          </w:p>
          <w:p w14:paraId="34622739" w14:textId="15C96BDC" w:rsidR="000F5C7E" w:rsidRPr="00101859" w:rsidRDefault="000F5C7E" w:rsidP="000F5C7E">
            <w:pPr>
              <w:spacing w:before="0" w:line="240" w:lineRule="auto"/>
              <w:ind w:left="0" w:right="0"/>
              <w:jc w:val="left"/>
              <w:rPr>
                <w:rFonts w:asciiTheme="minorHAnsi" w:hAnsiTheme="minorHAnsi"/>
                <w:bCs/>
                <w:i/>
                <w:iCs/>
                <w:sz w:val="16"/>
                <w:szCs w:val="16"/>
                <w:lang w:val="en-GB"/>
              </w:rPr>
            </w:pPr>
            <w:r w:rsidRPr="00101859">
              <w:rPr>
                <w:rFonts w:asciiTheme="minorHAnsi" w:hAnsiTheme="minorHAnsi"/>
                <w:bCs/>
                <w:i/>
                <w:iCs/>
                <w:sz w:val="16"/>
                <w:szCs w:val="16"/>
                <w:lang w:val="en-GB"/>
              </w:rPr>
              <w:t>Describe the expected contribution of the action/measure to the achievement of REIF project (</w:t>
            </w:r>
            <w:proofErr w:type="gramStart"/>
            <w:r w:rsidR="00C0096D" w:rsidRPr="00101859">
              <w:rPr>
                <w:rFonts w:asciiTheme="minorHAnsi" w:hAnsiTheme="minorHAnsi"/>
                <w:bCs/>
                <w:i/>
                <w:iCs/>
                <w:sz w:val="16"/>
                <w:szCs w:val="16"/>
                <w:lang w:val="en-GB"/>
              </w:rPr>
              <w:t>e.g.</w:t>
            </w:r>
            <w:proofErr w:type="gramEnd"/>
            <w:r w:rsidRPr="00101859">
              <w:rPr>
                <w:rFonts w:asciiTheme="minorHAnsi" w:hAnsiTheme="minorHAnsi"/>
                <w:bCs/>
                <w:i/>
                <w:iCs/>
                <w:sz w:val="16"/>
                <w:szCs w:val="16"/>
                <w:lang w:val="en-GB"/>
              </w:rPr>
              <w:t xml:space="preserve"> connection to TEN-T </w:t>
            </w:r>
            <w:r w:rsidR="00C0096D" w:rsidRPr="00101859">
              <w:rPr>
                <w:rFonts w:asciiTheme="minorHAnsi" w:hAnsiTheme="minorHAnsi"/>
                <w:bCs/>
                <w:i/>
                <w:iCs/>
                <w:sz w:val="16"/>
                <w:szCs w:val="16"/>
                <w:lang w:val="en-GB"/>
              </w:rPr>
              <w:t>corridor, ...</w:t>
            </w:r>
            <w:r w:rsidRPr="00101859">
              <w:rPr>
                <w:rFonts w:asciiTheme="minorHAnsi" w:hAnsiTheme="minorHAnsi"/>
                <w:bCs/>
                <w:i/>
                <w:iCs/>
                <w:sz w:val="16"/>
                <w:szCs w:val="16"/>
                <w:lang w:val="en-GB"/>
              </w:rPr>
              <w:t>)</w:t>
            </w:r>
          </w:p>
          <w:p w14:paraId="28686631" w14:textId="4625D4D1" w:rsidR="000F5C7E" w:rsidRPr="000F5C7E" w:rsidRDefault="000F5C7E" w:rsidP="000F5C7E">
            <w:pPr>
              <w:spacing w:before="0" w:line="240" w:lineRule="auto"/>
              <w:ind w:left="0" w:right="0"/>
              <w:jc w:val="left"/>
              <w:rPr>
                <w:rFonts w:asciiTheme="minorHAnsi" w:hAnsiTheme="minorHAnsi"/>
                <w:bCs/>
                <w:i/>
                <w:iCs/>
                <w:lang w:val="en-GB"/>
              </w:rPr>
            </w:pPr>
          </w:p>
        </w:tc>
        <w:tc>
          <w:tcPr>
            <w:tcW w:w="5805" w:type="dxa"/>
          </w:tcPr>
          <w:p w14:paraId="32D9C910" w14:textId="780D1A3E" w:rsidR="00B51D04" w:rsidRPr="000F5C7E" w:rsidRDefault="000B47F8" w:rsidP="00B51D04">
            <w:pPr>
              <w:pStyle w:val="CE-StandardText"/>
              <w:rPr>
                <w:rFonts w:asciiTheme="minorHAnsi" w:hAnsiTheme="minorHAnsi"/>
                <w:b/>
                <w:color w:val="auto"/>
              </w:rPr>
            </w:pPr>
            <w:r>
              <w:rPr>
                <w:rFonts w:asciiTheme="minorHAnsi" w:hAnsiTheme="minorHAnsi"/>
                <w:b/>
                <w:color w:val="auto"/>
              </w:rPr>
              <w:t>..</w:t>
            </w:r>
          </w:p>
        </w:tc>
      </w:tr>
      <w:tr w:rsidR="00B51D04" w:rsidRPr="000F5C7E" w14:paraId="19872F4F" w14:textId="77777777" w:rsidTr="000522CD">
        <w:trPr>
          <w:trHeight w:val="1104"/>
        </w:trPr>
        <w:tc>
          <w:tcPr>
            <w:tcW w:w="3463" w:type="dxa"/>
            <w:shd w:val="clear" w:color="auto" w:fill="CCECFF"/>
            <w:vAlign w:val="center"/>
          </w:tcPr>
          <w:p w14:paraId="21313217" w14:textId="57DD5020" w:rsidR="00B51D04" w:rsidRPr="000F5C7E" w:rsidRDefault="00B51D04" w:rsidP="000F5C7E">
            <w:pPr>
              <w:spacing w:before="0" w:line="240" w:lineRule="auto"/>
              <w:ind w:left="0" w:right="0"/>
              <w:jc w:val="left"/>
              <w:rPr>
                <w:rFonts w:asciiTheme="minorHAnsi" w:hAnsiTheme="minorHAnsi"/>
                <w:b/>
                <w:bCs/>
                <w:lang w:val="en-GB"/>
              </w:rPr>
            </w:pPr>
            <w:r w:rsidRPr="000F5C7E">
              <w:rPr>
                <w:rFonts w:asciiTheme="minorHAnsi" w:hAnsiTheme="minorHAnsi"/>
                <w:b/>
                <w:bCs/>
                <w:lang w:val="en-GB"/>
              </w:rPr>
              <w:t>Compliance with guideline</w:t>
            </w:r>
            <w:r w:rsidR="00101859">
              <w:rPr>
                <w:rFonts w:asciiTheme="minorHAnsi" w:hAnsiTheme="minorHAnsi"/>
                <w:b/>
                <w:bCs/>
                <w:lang w:val="en-GB"/>
              </w:rPr>
              <w:t>s</w:t>
            </w:r>
            <w:r w:rsidRPr="000F5C7E">
              <w:rPr>
                <w:rFonts w:asciiTheme="minorHAnsi" w:hAnsiTheme="minorHAnsi"/>
                <w:b/>
                <w:bCs/>
                <w:lang w:val="en-GB"/>
              </w:rPr>
              <w:t xml:space="preserve"> of national and regional</w:t>
            </w:r>
            <w:r w:rsidR="004D6DCE" w:rsidRPr="000F5C7E">
              <w:rPr>
                <w:rFonts w:asciiTheme="minorHAnsi" w:hAnsiTheme="minorHAnsi"/>
                <w:b/>
                <w:bCs/>
                <w:lang w:val="en-GB"/>
              </w:rPr>
              <w:t xml:space="preserve"> planning</w:t>
            </w:r>
            <w:r w:rsidRPr="000F5C7E">
              <w:rPr>
                <w:rFonts w:asciiTheme="minorHAnsi" w:hAnsiTheme="minorHAnsi"/>
                <w:b/>
                <w:bCs/>
                <w:lang w:val="en-GB"/>
              </w:rPr>
              <w:t xml:space="preserve"> instruments</w:t>
            </w:r>
          </w:p>
          <w:p w14:paraId="50109A3A" w14:textId="27F99351" w:rsidR="000F5C7E" w:rsidRPr="00101859" w:rsidRDefault="000F5C7E" w:rsidP="000F5C7E">
            <w:pPr>
              <w:spacing w:before="0" w:line="240" w:lineRule="auto"/>
              <w:ind w:left="0" w:right="0"/>
              <w:jc w:val="left"/>
              <w:rPr>
                <w:rFonts w:asciiTheme="minorHAnsi" w:hAnsiTheme="minorHAnsi"/>
                <w:bCs/>
                <w:i/>
                <w:iCs/>
                <w:sz w:val="16"/>
                <w:szCs w:val="16"/>
                <w:lang w:val="en-GB"/>
              </w:rPr>
            </w:pPr>
            <w:r w:rsidRPr="00101859">
              <w:rPr>
                <w:rFonts w:asciiTheme="minorHAnsi" w:hAnsiTheme="minorHAnsi"/>
                <w:bCs/>
                <w:i/>
                <w:iCs/>
                <w:sz w:val="16"/>
                <w:szCs w:val="16"/>
                <w:lang w:val="en-GB"/>
              </w:rPr>
              <w:t>Describe the compliance with the aim of national and regional planning instruments</w:t>
            </w:r>
          </w:p>
          <w:p w14:paraId="583A60FE" w14:textId="3487929E" w:rsidR="000F5C7E" w:rsidRPr="000F5C7E" w:rsidRDefault="000F5C7E" w:rsidP="000F5C7E">
            <w:pPr>
              <w:spacing w:before="0" w:line="240" w:lineRule="auto"/>
              <w:ind w:left="0" w:right="0"/>
              <w:jc w:val="left"/>
              <w:rPr>
                <w:rFonts w:asciiTheme="minorHAnsi" w:hAnsiTheme="minorHAnsi"/>
                <w:bCs/>
                <w:i/>
                <w:iCs/>
                <w:lang w:val="en-GB"/>
              </w:rPr>
            </w:pPr>
          </w:p>
        </w:tc>
        <w:tc>
          <w:tcPr>
            <w:tcW w:w="5805" w:type="dxa"/>
          </w:tcPr>
          <w:p w14:paraId="58002B3A" w14:textId="146B8C52" w:rsidR="00B51D04" w:rsidRPr="000F5C7E" w:rsidRDefault="000B47F8" w:rsidP="00B51D04">
            <w:pPr>
              <w:pStyle w:val="CE-StandardText"/>
              <w:rPr>
                <w:rFonts w:asciiTheme="minorHAnsi" w:hAnsiTheme="minorHAnsi"/>
                <w:b/>
                <w:color w:val="auto"/>
              </w:rPr>
            </w:pPr>
            <w:r>
              <w:rPr>
                <w:rFonts w:asciiTheme="minorHAnsi" w:hAnsiTheme="minorHAnsi"/>
                <w:b/>
                <w:color w:val="auto"/>
              </w:rPr>
              <w:t>..</w:t>
            </w:r>
          </w:p>
        </w:tc>
      </w:tr>
    </w:tbl>
    <w:p w14:paraId="433B1B85" w14:textId="7B1652DD" w:rsidR="00B51D04" w:rsidRDefault="00B51D04" w:rsidP="00B51D04">
      <w:pPr>
        <w:pStyle w:val="CE-StandardText"/>
        <w:ind w:left="360"/>
        <w:rPr>
          <w:rFonts w:asciiTheme="minorHAnsi" w:hAnsiTheme="minorHAnsi"/>
          <w:b/>
          <w:color w:val="auto"/>
        </w:rPr>
      </w:pPr>
    </w:p>
    <w:tbl>
      <w:tblPr>
        <w:tblStyle w:val="Grigliatabella"/>
        <w:tblW w:w="9268" w:type="dxa"/>
        <w:tblInd w:w="360" w:type="dxa"/>
        <w:tblLook w:val="04A0" w:firstRow="1" w:lastRow="0" w:firstColumn="1" w:lastColumn="0" w:noHBand="0" w:noVBand="1"/>
      </w:tblPr>
      <w:tblGrid>
        <w:gridCol w:w="3463"/>
        <w:gridCol w:w="5805"/>
      </w:tblGrid>
      <w:tr w:rsidR="00D72045" w:rsidRPr="000B47F8" w14:paraId="173E6BA6" w14:textId="77777777" w:rsidTr="00DD693C">
        <w:tc>
          <w:tcPr>
            <w:tcW w:w="9268" w:type="dxa"/>
            <w:gridSpan w:val="2"/>
            <w:shd w:val="clear" w:color="auto" w:fill="CCECFF"/>
            <w:vAlign w:val="center"/>
          </w:tcPr>
          <w:p w14:paraId="70AC2618" w14:textId="478FFA74" w:rsidR="00D72045" w:rsidRPr="000B47F8" w:rsidRDefault="00D72045" w:rsidP="00DD693C">
            <w:pPr>
              <w:pStyle w:val="CE-StandardText"/>
              <w:jc w:val="left"/>
              <w:rPr>
                <w:rFonts w:asciiTheme="minorHAnsi" w:hAnsiTheme="minorHAnsi"/>
                <w:b/>
                <w:color w:val="auto"/>
                <w:szCs w:val="20"/>
              </w:rPr>
            </w:pPr>
            <w:r w:rsidRPr="000B47F8">
              <w:rPr>
                <w:rFonts w:asciiTheme="minorHAnsi" w:hAnsiTheme="minorHAnsi"/>
                <w:b/>
                <w:color w:val="auto"/>
                <w:szCs w:val="20"/>
              </w:rPr>
              <w:t xml:space="preserve">Number and name of intervention: </w:t>
            </w:r>
            <w:r>
              <w:rPr>
                <w:rFonts w:asciiTheme="minorHAnsi" w:hAnsiTheme="minorHAnsi"/>
                <w:b/>
                <w:color w:val="auto"/>
                <w:szCs w:val="20"/>
              </w:rPr>
              <w:t>B</w:t>
            </w:r>
            <w:r w:rsidRPr="000B47F8">
              <w:rPr>
                <w:rFonts w:asciiTheme="minorHAnsi" w:hAnsiTheme="minorHAnsi"/>
                <w:b/>
                <w:color w:val="auto"/>
                <w:szCs w:val="20"/>
              </w:rPr>
              <w:t>.</w:t>
            </w:r>
            <w:r w:rsidRPr="000B47F8">
              <w:rPr>
                <w:rFonts w:asciiTheme="majorHAnsi" w:hAnsiTheme="majorHAnsi" w:cs="Calibri"/>
                <w:b/>
                <w:color w:val="000000"/>
                <w:szCs w:val="20"/>
                <w:lang w:eastAsia="sl-SI"/>
              </w:rPr>
              <w:t xml:space="preserve">1 </w:t>
            </w:r>
            <w:r w:rsidRPr="000B47F8">
              <w:rPr>
                <w:rFonts w:asciiTheme="majorHAnsi" w:hAnsiTheme="majorHAnsi" w:cs="Calibri"/>
                <w:b/>
                <w:color w:val="000000"/>
                <w:lang w:eastAsia="sl-SI"/>
              </w:rPr>
              <w:t>Rolling stock replacement</w:t>
            </w:r>
          </w:p>
        </w:tc>
      </w:tr>
      <w:tr w:rsidR="00D72045" w:rsidRPr="00101859" w14:paraId="60CC2265" w14:textId="77777777" w:rsidTr="00DD693C">
        <w:tc>
          <w:tcPr>
            <w:tcW w:w="3463" w:type="dxa"/>
            <w:shd w:val="clear" w:color="auto" w:fill="CCECFF"/>
            <w:vAlign w:val="center"/>
          </w:tcPr>
          <w:p w14:paraId="50B46C56" w14:textId="77777777" w:rsidR="00D72045" w:rsidRPr="000F5C7E" w:rsidRDefault="00D72045" w:rsidP="00DD693C">
            <w:pPr>
              <w:spacing w:before="0" w:line="240" w:lineRule="auto"/>
              <w:ind w:left="0" w:right="0"/>
              <w:jc w:val="left"/>
              <w:rPr>
                <w:rFonts w:asciiTheme="minorHAnsi" w:hAnsiTheme="minorHAnsi"/>
                <w:b/>
                <w:bCs/>
                <w:lang w:val="en-GB"/>
              </w:rPr>
            </w:pPr>
            <w:r w:rsidRPr="000F5C7E">
              <w:rPr>
                <w:rFonts w:asciiTheme="minorHAnsi" w:hAnsiTheme="minorHAnsi"/>
                <w:b/>
                <w:bCs/>
                <w:lang w:val="en-GB"/>
              </w:rPr>
              <w:t>Priority area</w:t>
            </w:r>
          </w:p>
          <w:p w14:paraId="34ACFF73" w14:textId="77777777" w:rsidR="00D72045" w:rsidRPr="000522CD" w:rsidRDefault="00D72045" w:rsidP="00DD693C">
            <w:pPr>
              <w:spacing w:before="0" w:line="240" w:lineRule="auto"/>
              <w:ind w:left="0" w:right="0"/>
              <w:jc w:val="left"/>
              <w:rPr>
                <w:rFonts w:asciiTheme="minorHAnsi" w:hAnsiTheme="minorHAnsi"/>
                <w:bCs/>
                <w:i/>
                <w:iCs/>
                <w:sz w:val="16"/>
                <w:szCs w:val="16"/>
                <w:lang w:val="en-GB"/>
              </w:rPr>
            </w:pPr>
            <w:r w:rsidRPr="000522CD">
              <w:rPr>
                <w:rFonts w:asciiTheme="minorHAnsi" w:hAnsiTheme="minorHAnsi"/>
                <w:bCs/>
                <w:i/>
                <w:iCs/>
                <w:sz w:val="16"/>
                <w:szCs w:val="16"/>
                <w:lang w:val="en-GB"/>
              </w:rPr>
              <w:t>Indicate the priority area of the intervention</w:t>
            </w:r>
          </w:p>
          <w:p w14:paraId="6BD0C14E" w14:textId="77777777" w:rsidR="00D72045" w:rsidRPr="000F5C7E" w:rsidRDefault="00D72045" w:rsidP="00DD693C">
            <w:pPr>
              <w:spacing w:before="0" w:line="240" w:lineRule="auto"/>
              <w:ind w:left="0" w:right="0"/>
              <w:jc w:val="left"/>
              <w:rPr>
                <w:rFonts w:asciiTheme="minorHAnsi" w:hAnsiTheme="minorHAnsi"/>
                <w:bCs/>
                <w:i/>
                <w:iCs/>
                <w:lang w:val="en-GB"/>
              </w:rPr>
            </w:pPr>
          </w:p>
        </w:tc>
        <w:tc>
          <w:tcPr>
            <w:tcW w:w="5805" w:type="dxa"/>
          </w:tcPr>
          <w:p w14:paraId="4294C812" w14:textId="77777777" w:rsidR="00D72045" w:rsidRPr="00101859" w:rsidRDefault="00D72045" w:rsidP="00DD693C">
            <w:pPr>
              <w:pStyle w:val="CE-StandardText"/>
              <w:rPr>
                <w:rFonts w:asciiTheme="minorHAnsi" w:hAnsiTheme="minorHAnsi"/>
                <w:bCs/>
                <w:color w:val="auto"/>
              </w:rPr>
            </w:pPr>
            <w:r w:rsidRPr="00101859">
              <w:rPr>
                <w:rFonts w:asciiTheme="majorHAnsi" w:hAnsiTheme="majorHAnsi" w:cs="Calibri"/>
                <w:bCs/>
                <w:color w:val="000000"/>
                <w:szCs w:val="20"/>
                <w:lang w:eastAsia="sl-SI"/>
              </w:rPr>
              <w:t>Transport infrastructure</w:t>
            </w:r>
          </w:p>
        </w:tc>
      </w:tr>
      <w:tr w:rsidR="00D72045" w:rsidRPr="000F5C7E" w14:paraId="4BEEF542" w14:textId="77777777" w:rsidTr="00DD693C">
        <w:tc>
          <w:tcPr>
            <w:tcW w:w="3463" w:type="dxa"/>
            <w:shd w:val="clear" w:color="auto" w:fill="CCECFF"/>
            <w:vAlign w:val="center"/>
          </w:tcPr>
          <w:p w14:paraId="12505DF4" w14:textId="77777777" w:rsidR="00D72045" w:rsidRPr="000F5C7E" w:rsidRDefault="00D72045" w:rsidP="00DD693C">
            <w:pPr>
              <w:spacing w:before="0" w:line="240" w:lineRule="auto"/>
              <w:ind w:left="0" w:right="0"/>
              <w:jc w:val="left"/>
              <w:rPr>
                <w:rFonts w:asciiTheme="minorHAnsi" w:hAnsiTheme="minorHAnsi"/>
                <w:b/>
                <w:bCs/>
                <w:lang w:val="en-GB"/>
              </w:rPr>
            </w:pPr>
            <w:r w:rsidRPr="000F5C7E">
              <w:rPr>
                <w:rFonts w:asciiTheme="minorHAnsi" w:hAnsiTheme="minorHAnsi"/>
                <w:b/>
                <w:bCs/>
                <w:lang w:val="en-GB"/>
              </w:rPr>
              <w:t>Description of action/measure</w:t>
            </w:r>
          </w:p>
          <w:p w14:paraId="30310447" w14:textId="77777777" w:rsidR="00D72045" w:rsidRPr="000522CD" w:rsidRDefault="00D72045" w:rsidP="00DD693C">
            <w:pPr>
              <w:spacing w:before="0" w:line="240" w:lineRule="auto"/>
              <w:ind w:left="0" w:right="0"/>
              <w:jc w:val="left"/>
              <w:rPr>
                <w:rFonts w:asciiTheme="minorHAnsi" w:hAnsiTheme="minorHAnsi"/>
                <w:bCs/>
                <w:i/>
                <w:iCs/>
                <w:sz w:val="16"/>
                <w:szCs w:val="16"/>
                <w:lang w:val="en-GB"/>
              </w:rPr>
            </w:pPr>
            <w:r w:rsidRPr="000522CD">
              <w:rPr>
                <w:rFonts w:asciiTheme="minorHAnsi" w:hAnsiTheme="minorHAnsi"/>
                <w:bCs/>
                <w:i/>
                <w:iCs/>
                <w:sz w:val="16"/>
                <w:szCs w:val="16"/>
                <w:lang w:val="en-GB"/>
              </w:rPr>
              <w:t>Describe the action foreseen and the expected results from its implementation</w:t>
            </w:r>
          </w:p>
          <w:p w14:paraId="637DD8D4" w14:textId="77777777" w:rsidR="00D72045" w:rsidRPr="000F5C7E" w:rsidRDefault="00D72045" w:rsidP="00DD693C">
            <w:pPr>
              <w:spacing w:before="0" w:line="240" w:lineRule="auto"/>
              <w:ind w:left="0" w:right="0"/>
              <w:jc w:val="left"/>
              <w:rPr>
                <w:rFonts w:asciiTheme="minorHAnsi" w:hAnsiTheme="minorHAnsi"/>
                <w:b/>
                <w:bCs/>
                <w:lang w:val="en-GB"/>
              </w:rPr>
            </w:pPr>
          </w:p>
        </w:tc>
        <w:tc>
          <w:tcPr>
            <w:tcW w:w="5805" w:type="dxa"/>
          </w:tcPr>
          <w:p w14:paraId="6DF43054" w14:textId="77777777" w:rsidR="00D72045" w:rsidRPr="000F5C7E" w:rsidRDefault="00D72045" w:rsidP="00DD693C">
            <w:pPr>
              <w:pStyle w:val="CE-StandardText"/>
              <w:rPr>
                <w:rFonts w:asciiTheme="minorHAnsi" w:hAnsiTheme="minorHAnsi"/>
                <w:b/>
                <w:color w:val="auto"/>
              </w:rPr>
            </w:pPr>
            <w:r>
              <w:rPr>
                <w:rFonts w:asciiTheme="minorHAnsi" w:hAnsiTheme="minorHAnsi"/>
                <w:b/>
                <w:color w:val="auto"/>
              </w:rPr>
              <w:t>..</w:t>
            </w:r>
          </w:p>
        </w:tc>
      </w:tr>
      <w:tr w:rsidR="00D72045" w:rsidRPr="000F5C7E" w14:paraId="23D316E3" w14:textId="77777777" w:rsidTr="00DD693C">
        <w:tc>
          <w:tcPr>
            <w:tcW w:w="3463" w:type="dxa"/>
            <w:shd w:val="clear" w:color="auto" w:fill="CCECFF"/>
            <w:vAlign w:val="center"/>
          </w:tcPr>
          <w:p w14:paraId="2943D0CD" w14:textId="77777777" w:rsidR="00D72045" w:rsidRPr="000F5C7E" w:rsidRDefault="00D72045" w:rsidP="00DD693C">
            <w:pPr>
              <w:spacing w:before="0" w:line="240" w:lineRule="auto"/>
              <w:ind w:left="0" w:right="0"/>
              <w:jc w:val="left"/>
              <w:rPr>
                <w:rFonts w:asciiTheme="minorHAnsi" w:hAnsiTheme="minorHAnsi"/>
                <w:b/>
                <w:bCs/>
                <w:lang w:val="en-GB"/>
              </w:rPr>
            </w:pPr>
            <w:r w:rsidRPr="000F5C7E">
              <w:rPr>
                <w:rFonts w:asciiTheme="minorHAnsi" w:hAnsiTheme="minorHAnsi"/>
                <w:b/>
                <w:bCs/>
                <w:lang w:val="en-GB"/>
              </w:rPr>
              <w:t>Description of the main steps for its implementation</w:t>
            </w:r>
          </w:p>
          <w:p w14:paraId="29AE0A90" w14:textId="77777777" w:rsidR="00D72045" w:rsidRPr="000522CD" w:rsidRDefault="00D72045" w:rsidP="00DD693C">
            <w:pPr>
              <w:spacing w:before="0" w:line="240" w:lineRule="auto"/>
              <w:ind w:left="0" w:right="0"/>
              <w:jc w:val="left"/>
              <w:rPr>
                <w:rFonts w:asciiTheme="minorHAnsi" w:hAnsiTheme="minorHAnsi"/>
                <w:bCs/>
                <w:i/>
                <w:iCs/>
                <w:sz w:val="16"/>
                <w:szCs w:val="16"/>
                <w:lang w:val="en-GB"/>
              </w:rPr>
            </w:pPr>
            <w:r w:rsidRPr="000522CD">
              <w:rPr>
                <w:rFonts w:asciiTheme="minorHAnsi" w:hAnsiTheme="minorHAnsi"/>
                <w:bCs/>
                <w:i/>
                <w:iCs/>
                <w:sz w:val="16"/>
                <w:szCs w:val="16"/>
                <w:lang w:val="en-GB"/>
              </w:rPr>
              <w:t xml:space="preserve">List and describe </w:t>
            </w:r>
            <w:r>
              <w:rPr>
                <w:rFonts w:asciiTheme="minorHAnsi" w:hAnsiTheme="minorHAnsi"/>
                <w:bCs/>
                <w:i/>
                <w:iCs/>
                <w:sz w:val="16"/>
                <w:szCs w:val="16"/>
                <w:lang w:val="en-GB"/>
              </w:rPr>
              <w:t xml:space="preserve">in detail </w:t>
            </w:r>
            <w:r w:rsidRPr="000522CD">
              <w:rPr>
                <w:rFonts w:asciiTheme="minorHAnsi" w:hAnsiTheme="minorHAnsi"/>
                <w:bCs/>
                <w:i/>
                <w:iCs/>
                <w:sz w:val="16"/>
                <w:szCs w:val="16"/>
                <w:lang w:val="en-GB"/>
              </w:rPr>
              <w:t>the main steps for the implementation of the action</w:t>
            </w:r>
            <w:r>
              <w:rPr>
                <w:rFonts w:asciiTheme="minorHAnsi" w:hAnsiTheme="minorHAnsi"/>
                <w:bCs/>
                <w:i/>
                <w:iCs/>
                <w:sz w:val="16"/>
                <w:szCs w:val="16"/>
                <w:lang w:val="en-GB"/>
              </w:rPr>
              <w:t xml:space="preserve"> (</w:t>
            </w:r>
            <w:proofErr w:type="gramStart"/>
            <w:r>
              <w:rPr>
                <w:rFonts w:asciiTheme="minorHAnsi" w:hAnsiTheme="minorHAnsi"/>
                <w:bCs/>
                <w:i/>
                <w:iCs/>
                <w:sz w:val="16"/>
                <w:szCs w:val="16"/>
                <w:lang w:val="en-GB"/>
              </w:rPr>
              <w:t>i.e.</w:t>
            </w:r>
            <w:proofErr w:type="gramEnd"/>
            <w:r>
              <w:rPr>
                <w:rFonts w:asciiTheme="minorHAnsi" w:hAnsiTheme="minorHAnsi"/>
                <w:bCs/>
                <w:i/>
                <w:iCs/>
                <w:sz w:val="16"/>
                <w:szCs w:val="16"/>
                <w:lang w:val="en-GB"/>
              </w:rPr>
              <w:t xml:space="preserve"> planning phase, tender procedures, etc…)</w:t>
            </w:r>
          </w:p>
          <w:p w14:paraId="14D7F1BC" w14:textId="77777777" w:rsidR="00D72045" w:rsidRPr="000F5C7E" w:rsidRDefault="00D72045" w:rsidP="00DD693C">
            <w:pPr>
              <w:spacing w:before="0" w:line="240" w:lineRule="auto"/>
              <w:ind w:left="0" w:right="0"/>
              <w:jc w:val="left"/>
              <w:rPr>
                <w:rFonts w:asciiTheme="minorHAnsi" w:hAnsiTheme="minorHAnsi"/>
                <w:b/>
                <w:bCs/>
                <w:lang w:val="en-GB"/>
              </w:rPr>
            </w:pPr>
          </w:p>
        </w:tc>
        <w:tc>
          <w:tcPr>
            <w:tcW w:w="5805" w:type="dxa"/>
          </w:tcPr>
          <w:p w14:paraId="3B616E59" w14:textId="77777777" w:rsidR="00D72045" w:rsidRPr="000F5C7E" w:rsidRDefault="00D72045" w:rsidP="00DD693C">
            <w:pPr>
              <w:pStyle w:val="CE-StandardText"/>
              <w:rPr>
                <w:rFonts w:asciiTheme="minorHAnsi" w:hAnsiTheme="minorHAnsi"/>
                <w:b/>
                <w:color w:val="auto"/>
              </w:rPr>
            </w:pPr>
            <w:r>
              <w:rPr>
                <w:rFonts w:asciiTheme="minorHAnsi" w:hAnsiTheme="minorHAnsi"/>
                <w:b/>
                <w:color w:val="auto"/>
              </w:rPr>
              <w:t>..</w:t>
            </w:r>
          </w:p>
        </w:tc>
      </w:tr>
      <w:tr w:rsidR="00D72045" w:rsidRPr="000F5C7E" w14:paraId="728FB4B7" w14:textId="77777777" w:rsidTr="00DD693C">
        <w:tc>
          <w:tcPr>
            <w:tcW w:w="3463" w:type="dxa"/>
            <w:shd w:val="clear" w:color="auto" w:fill="CCECFF"/>
            <w:vAlign w:val="center"/>
          </w:tcPr>
          <w:p w14:paraId="7421D209" w14:textId="77777777" w:rsidR="00D72045" w:rsidRPr="000F5C7E" w:rsidRDefault="00D72045" w:rsidP="00DD693C">
            <w:pPr>
              <w:spacing w:before="0" w:line="240" w:lineRule="auto"/>
              <w:ind w:left="0" w:right="0"/>
              <w:jc w:val="left"/>
              <w:rPr>
                <w:rFonts w:asciiTheme="minorHAnsi" w:hAnsiTheme="minorHAnsi"/>
                <w:b/>
                <w:bCs/>
                <w:lang w:val="en-GB"/>
              </w:rPr>
            </w:pPr>
            <w:r w:rsidRPr="000F5C7E">
              <w:rPr>
                <w:rFonts w:asciiTheme="minorHAnsi" w:hAnsiTheme="minorHAnsi"/>
                <w:b/>
                <w:bCs/>
                <w:lang w:val="en-GB"/>
              </w:rPr>
              <w:t>Stakeholders involved</w:t>
            </w:r>
          </w:p>
          <w:p w14:paraId="50839FBA" w14:textId="77777777" w:rsidR="00D72045" w:rsidRPr="00101859" w:rsidRDefault="00D72045" w:rsidP="00DD693C">
            <w:pPr>
              <w:spacing w:before="0" w:line="240" w:lineRule="auto"/>
              <w:ind w:left="0" w:right="0"/>
              <w:jc w:val="left"/>
              <w:rPr>
                <w:rFonts w:asciiTheme="minorHAnsi" w:hAnsiTheme="minorHAnsi"/>
                <w:bCs/>
                <w:i/>
                <w:iCs/>
                <w:sz w:val="16"/>
                <w:szCs w:val="16"/>
                <w:lang w:val="en-GB"/>
              </w:rPr>
            </w:pPr>
            <w:r w:rsidRPr="00101859">
              <w:rPr>
                <w:rFonts w:asciiTheme="minorHAnsi" w:hAnsiTheme="minorHAnsi"/>
                <w:bCs/>
                <w:i/>
                <w:iCs/>
                <w:sz w:val="16"/>
                <w:szCs w:val="16"/>
                <w:lang w:val="en-GB"/>
              </w:rPr>
              <w:t>List the stakeholders involved. What is their role in the action? Will they be the direct beneficiaries?</w:t>
            </w:r>
          </w:p>
          <w:p w14:paraId="6493712B" w14:textId="77777777" w:rsidR="00D72045" w:rsidRPr="000F5C7E" w:rsidRDefault="00D72045" w:rsidP="00DD693C">
            <w:pPr>
              <w:spacing w:before="0" w:line="240" w:lineRule="auto"/>
              <w:ind w:left="0" w:right="0"/>
              <w:jc w:val="left"/>
              <w:rPr>
                <w:rFonts w:asciiTheme="minorHAnsi" w:hAnsiTheme="minorHAnsi"/>
                <w:bCs/>
                <w:i/>
                <w:iCs/>
                <w:lang w:val="en-GB"/>
              </w:rPr>
            </w:pPr>
          </w:p>
        </w:tc>
        <w:tc>
          <w:tcPr>
            <w:tcW w:w="5805" w:type="dxa"/>
          </w:tcPr>
          <w:p w14:paraId="07696D38" w14:textId="77777777" w:rsidR="00D72045" w:rsidRPr="000F5C7E" w:rsidRDefault="00D72045" w:rsidP="00DD693C">
            <w:pPr>
              <w:pStyle w:val="CE-StandardText"/>
              <w:rPr>
                <w:rFonts w:asciiTheme="minorHAnsi" w:hAnsiTheme="minorHAnsi"/>
                <w:b/>
                <w:color w:val="auto"/>
              </w:rPr>
            </w:pPr>
            <w:r>
              <w:rPr>
                <w:rFonts w:asciiTheme="minorHAnsi" w:hAnsiTheme="minorHAnsi"/>
                <w:b/>
                <w:color w:val="auto"/>
              </w:rPr>
              <w:t>..</w:t>
            </w:r>
          </w:p>
        </w:tc>
      </w:tr>
      <w:tr w:rsidR="00D72045" w:rsidRPr="000F5C7E" w14:paraId="2E5716F6" w14:textId="77777777" w:rsidTr="00DD693C">
        <w:tc>
          <w:tcPr>
            <w:tcW w:w="3463" w:type="dxa"/>
            <w:shd w:val="clear" w:color="auto" w:fill="CCECFF"/>
            <w:vAlign w:val="center"/>
          </w:tcPr>
          <w:p w14:paraId="0E14B33D" w14:textId="77777777" w:rsidR="00D72045" w:rsidRPr="000F5C7E" w:rsidRDefault="00D72045" w:rsidP="00DD693C">
            <w:pPr>
              <w:spacing w:before="0" w:line="240" w:lineRule="auto"/>
              <w:ind w:left="0" w:right="0"/>
              <w:jc w:val="left"/>
              <w:rPr>
                <w:rFonts w:asciiTheme="minorHAnsi" w:hAnsiTheme="minorHAnsi"/>
                <w:b/>
                <w:bCs/>
                <w:lang w:val="en-GB"/>
              </w:rPr>
            </w:pPr>
            <w:r w:rsidRPr="000F5C7E">
              <w:rPr>
                <w:rFonts w:asciiTheme="minorHAnsi" w:hAnsiTheme="minorHAnsi"/>
                <w:b/>
                <w:bCs/>
                <w:lang w:val="en-GB"/>
              </w:rPr>
              <w:t>Timeline</w:t>
            </w:r>
          </w:p>
          <w:p w14:paraId="4B2CEE38" w14:textId="77777777" w:rsidR="00D72045" w:rsidRPr="00101859" w:rsidRDefault="00D72045" w:rsidP="00DD693C">
            <w:pPr>
              <w:spacing w:before="0" w:line="240" w:lineRule="auto"/>
              <w:ind w:left="0" w:right="0"/>
              <w:jc w:val="left"/>
              <w:rPr>
                <w:rFonts w:asciiTheme="minorHAnsi" w:hAnsiTheme="minorHAnsi"/>
                <w:bCs/>
                <w:i/>
                <w:iCs/>
                <w:sz w:val="16"/>
                <w:szCs w:val="16"/>
                <w:lang w:val="en-GB"/>
              </w:rPr>
            </w:pPr>
            <w:r w:rsidRPr="00101859">
              <w:rPr>
                <w:rFonts w:asciiTheme="minorHAnsi" w:hAnsiTheme="minorHAnsi"/>
                <w:bCs/>
                <w:i/>
                <w:iCs/>
                <w:sz w:val="16"/>
                <w:szCs w:val="16"/>
                <w:lang w:val="en-GB"/>
              </w:rPr>
              <w:t>Indicate the time horizon for the implementation of the action</w:t>
            </w:r>
          </w:p>
          <w:p w14:paraId="15BBC9FD" w14:textId="77777777" w:rsidR="00D72045" w:rsidRPr="000F5C7E" w:rsidRDefault="00D72045" w:rsidP="00DD693C">
            <w:pPr>
              <w:spacing w:before="0" w:line="240" w:lineRule="auto"/>
              <w:ind w:left="0" w:right="0"/>
              <w:jc w:val="left"/>
              <w:rPr>
                <w:rFonts w:asciiTheme="minorHAnsi" w:hAnsiTheme="minorHAnsi"/>
                <w:bCs/>
                <w:i/>
                <w:iCs/>
                <w:lang w:val="en-GB"/>
              </w:rPr>
            </w:pPr>
          </w:p>
        </w:tc>
        <w:tc>
          <w:tcPr>
            <w:tcW w:w="5805" w:type="dxa"/>
          </w:tcPr>
          <w:p w14:paraId="6040BB1C" w14:textId="77777777" w:rsidR="00D72045" w:rsidRPr="000F5C7E" w:rsidRDefault="00D72045" w:rsidP="00DD693C">
            <w:pPr>
              <w:pStyle w:val="CE-StandardText"/>
              <w:rPr>
                <w:rFonts w:asciiTheme="minorHAnsi" w:hAnsiTheme="minorHAnsi"/>
                <w:b/>
                <w:color w:val="auto"/>
              </w:rPr>
            </w:pPr>
            <w:r>
              <w:rPr>
                <w:rFonts w:asciiTheme="minorHAnsi" w:hAnsiTheme="minorHAnsi"/>
                <w:b/>
                <w:color w:val="auto"/>
              </w:rPr>
              <w:t>..</w:t>
            </w:r>
          </w:p>
        </w:tc>
      </w:tr>
      <w:tr w:rsidR="00D72045" w:rsidRPr="000F5C7E" w14:paraId="0044E6C2" w14:textId="77777777" w:rsidTr="00DD693C">
        <w:tc>
          <w:tcPr>
            <w:tcW w:w="3463" w:type="dxa"/>
            <w:shd w:val="clear" w:color="auto" w:fill="CCECFF"/>
            <w:vAlign w:val="center"/>
          </w:tcPr>
          <w:p w14:paraId="5E18A386" w14:textId="77777777" w:rsidR="00D72045" w:rsidRPr="000F5C7E" w:rsidRDefault="00D72045" w:rsidP="00DD693C">
            <w:pPr>
              <w:spacing w:before="0" w:line="240" w:lineRule="auto"/>
              <w:ind w:left="0" w:right="0"/>
              <w:jc w:val="left"/>
              <w:rPr>
                <w:rFonts w:asciiTheme="minorHAnsi" w:hAnsiTheme="minorHAnsi"/>
                <w:b/>
                <w:bCs/>
                <w:lang w:val="en-GB"/>
              </w:rPr>
            </w:pPr>
            <w:r w:rsidRPr="000F5C7E">
              <w:rPr>
                <w:rFonts w:asciiTheme="minorHAnsi" w:hAnsiTheme="minorHAnsi"/>
                <w:b/>
                <w:bCs/>
                <w:lang w:val="en-GB"/>
              </w:rPr>
              <w:lastRenderedPageBreak/>
              <w:t>Investment cost</w:t>
            </w:r>
          </w:p>
          <w:p w14:paraId="72462272" w14:textId="77777777" w:rsidR="00D72045" w:rsidRPr="00101859" w:rsidRDefault="00D72045" w:rsidP="00DD693C">
            <w:pPr>
              <w:spacing w:before="0" w:line="240" w:lineRule="auto"/>
              <w:ind w:left="0" w:right="0"/>
              <w:jc w:val="left"/>
              <w:rPr>
                <w:rFonts w:asciiTheme="minorHAnsi" w:hAnsiTheme="minorHAnsi"/>
                <w:bCs/>
                <w:i/>
                <w:iCs/>
                <w:sz w:val="16"/>
                <w:szCs w:val="16"/>
                <w:lang w:val="en-GB"/>
              </w:rPr>
            </w:pPr>
            <w:r w:rsidRPr="00101859">
              <w:rPr>
                <w:rFonts w:asciiTheme="minorHAnsi" w:hAnsiTheme="minorHAnsi"/>
                <w:bCs/>
                <w:i/>
                <w:iCs/>
                <w:sz w:val="16"/>
                <w:szCs w:val="16"/>
                <w:lang w:val="en-GB"/>
              </w:rPr>
              <w:t>How much will cost the construction/realization of the future initiative/action/technology?</w:t>
            </w:r>
          </w:p>
          <w:p w14:paraId="07A4564B" w14:textId="77777777" w:rsidR="00D72045" w:rsidRPr="000F5C7E" w:rsidRDefault="00D72045" w:rsidP="00DD693C">
            <w:pPr>
              <w:spacing w:before="0" w:line="240" w:lineRule="auto"/>
              <w:ind w:left="0" w:right="0"/>
              <w:jc w:val="left"/>
              <w:rPr>
                <w:rFonts w:asciiTheme="minorHAnsi" w:hAnsiTheme="minorHAnsi"/>
                <w:b/>
                <w:bCs/>
                <w:lang w:val="en-GB"/>
              </w:rPr>
            </w:pPr>
          </w:p>
        </w:tc>
        <w:tc>
          <w:tcPr>
            <w:tcW w:w="5805" w:type="dxa"/>
          </w:tcPr>
          <w:p w14:paraId="468F3DDB" w14:textId="77777777" w:rsidR="00D72045" w:rsidRPr="000F5C7E" w:rsidRDefault="00D72045" w:rsidP="00DD693C">
            <w:pPr>
              <w:pStyle w:val="CE-StandardText"/>
              <w:rPr>
                <w:rFonts w:asciiTheme="minorHAnsi" w:hAnsiTheme="minorHAnsi"/>
                <w:b/>
                <w:color w:val="auto"/>
              </w:rPr>
            </w:pPr>
            <w:r>
              <w:rPr>
                <w:rFonts w:asciiTheme="minorHAnsi" w:hAnsiTheme="minorHAnsi"/>
                <w:b/>
                <w:color w:val="auto"/>
              </w:rPr>
              <w:t>..</w:t>
            </w:r>
          </w:p>
        </w:tc>
      </w:tr>
      <w:tr w:rsidR="00D72045" w:rsidRPr="00386F3F" w14:paraId="0434B2FC" w14:textId="77777777" w:rsidTr="00DD693C">
        <w:tc>
          <w:tcPr>
            <w:tcW w:w="3463" w:type="dxa"/>
            <w:shd w:val="clear" w:color="auto" w:fill="CCECFF"/>
            <w:vAlign w:val="center"/>
          </w:tcPr>
          <w:p w14:paraId="6E555F0A" w14:textId="77777777" w:rsidR="00D72045" w:rsidRPr="00386F3F" w:rsidRDefault="00D72045" w:rsidP="00DD693C">
            <w:pPr>
              <w:spacing w:before="0" w:line="240" w:lineRule="auto"/>
              <w:ind w:left="0" w:right="0"/>
              <w:jc w:val="left"/>
              <w:rPr>
                <w:rFonts w:asciiTheme="minorHAnsi" w:hAnsiTheme="minorHAnsi"/>
                <w:b/>
                <w:bCs/>
                <w:lang w:val="en-GB"/>
              </w:rPr>
            </w:pPr>
            <w:r w:rsidRPr="00386F3F">
              <w:rPr>
                <w:rFonts w:asciiTheme="minorHAnsi" w:hAnsiTheme="minorHAnsi"/>
                <w:b/>
                <w:bCs/>
                <w:lang w:val="en-GB"/>
              </w:rPr>
              <w:t>Sources of financing</w:t>
            </w:r>
            <w:r>
              <w:rPr>
                <w:rStyle w:val="Rimandonotaapidipagina"/>
                <w:rFonts w:asciiTheme="minorHAnsi" w:hAnsiTheme="minorHAnsi"/>
                <w:b/>
                <w:bCs/>
                <w:lang w:val="en-GB"/>
              </w:rPr>
              <w:footnoteReference w:id="3"/>
            </w:r>
            <w:r>
              <w:rPr>
                <w:rFonts w:asciiTheme="minorHAnsi" w:hAnsiTheme="minorHAnsi"/>
                <w:b/>
                <w:bCs/>
                <w:lang w:val="en-GB"/>
              </w:rPr>
              <w:t xml:space="preserve"> </w:t>
            </w:r>
          </w:p>
          <w:p w14:paraId="5C2BF62C" w14:textId="77777777" w:rsidR="00D72045" w:rsidRPr="00386F3F" w:rsidRDefault="00D72045" w:rsidP="00DD693C">
            <w:pPr>
              <w:spacing w:before="0" w:line="240" w:lineRule="auto"/>
              <w:ind w:left="0" w:right="0"/>
              <w:jc w:val="left"/>
              <w:rPr>
                <w:rFonts w:asciiTheme="minorHAnsi" w:hAnsiTheme="minorHAnsi"/>
                <w:bCs/>
                <w:i/>
                <w:iCs/>
                <w:sz w:val="16"/>
                <w:szCs w:val="16"/>
                <w:lang w:val="en-GB"/>
              </w:rPr>
            </w:pPr>
            <w:r w:rsidRPr="00386F3F">
              <w:rPr>
                <w:rFonts w:asciiTheme="minorHAnsi" w:hAnsiTheme="minorHAnsi"/>
                <w:bCs/>
                <w:i/>
                <w:iCs/>
                <w:sz w:val="16"/>
                <w:szCs w:val="16"/>
                <w:lang w:val="en-GB"/>
              </w:rPr>
              <w:t>What are the sources of financing? Private capital, public capital, CEF, etc...</w:t>
            </w:r>
          </w:p>
          <w:p w14:paraId="1D8FE1A9" w14:textId="77777777" w:rsidR="00D72045" w:rsidRPr="00386F3F" w:rsidRDefault="00D72045" w:rsidP="00DD693C">
            <w:pPr>
              <w:spacing w:before="0" w:line="240" w:lineRule="auto"/>
              <w:ind w:left="0" w:right="0"/>
              <w:jc w:val="left"/>
              <w:rPr>
                <w:rFonts w:asciiTheme="minorHAnsi" w:hAnsiTheme="minorHAnsi"/>
                <w:bCs/>
                <w:i/>
                <w:iCs/>
                <w:sz w:val="16"/>
                <w:szCs w:val="16"/>
                <w:lang w:val="en-GB"/>
              </w:rPr>
            </w:pPr>
            <w:r w:rsidRPr="00386F3F">
              <w:rPr>
                <w:rFonts w:asciiTheme="minorHAnsi" w:hAnsiTheme="minorHAnsi"/>
                <w:bCs/>
                <w:i/>
                <w:iCs/>
                <w:sz w:val="16"/>
                <w:szCs w:val="16"/>
                <w:lang w:val="en-GB"/>
              </w:rPr>
              <w:t xml:space="preserve">How much is the share covered by each of them? </w:t>
            </w:r>
          </w:p>
          <w:p w14:paraId="33D0C48C" w14:textId="77777777" w:rsidR="00D72045" w:rsidRPr="00386F3F" w:rsidRDefault="00D72045" w:rsidP="00DD693C">
            <w:pPr>
              <w:spacing w:before="0" w:line="240" w:lineRule="auto"/>
              <w:ind w:left="0" w:right="0"/>
              <w:jc w:val="left"/>
              <w:rPr>
                <w:rFonts w:asciiTheme="minorHAnsi" w:hAnsiTheme="minorHAnsi"/>
                <w:u w:val="single"/>
                <w:lang w:val="en-GB"/>
              </w:rPr>
            </w:pPr>
          </w:p>
        </w:tc>
        <w:tc>
          <w:tcPr>
            <w:tcW w:w="5805" w:type="dxa"/>
          </w:tcPr>
          <w:p w14:paraId="6B10F284" w14:textId="77777777" w:rsidR="00D72045" w:rsidRPr="00386F3F" w:rsidRDefault="00D72045" w:rsidP="00DD693C">
            <w:pPr>
              <w:pStyle w:val="CE-StandardText"/>
              <w:rPr>
                <w:rFonts w:asciiTheme="minorHAnsi" w:hAnsiTheme="minorHAnsi"/>
                <w:b/>
                <w:color w:val="auto"/>
              </w:rPr>
            </w:pPr>
            <w:r w:rsidRPr="00386F3F">
              <w:rPr>
                <w:rFonts w:asciiTheme="minorHAnsi" w:hAnsiTheme="minorHAnsi"/>
                <w:b/>
                <w:color w:val="auto"/>
              </w:rPr>
              <w:t>..</w:t>
            </w:r>
          </w:p>
        </w:tc>
      </w:tr>
      <w:tr w:rsidR="00D72045" w:rsidRPr="000F5C7E" w14:paraId="3A608666" w14:textId="77777777" w:rsidTr="00DD693C">
        <w:tc>
          <w:tcPr>
            <w:tcW w:w="3463" w:type="dxa"/>
            <w:shd w:val="clear" w:color="auto" w:fill="CCECFF"/>
            <w:vAlign w:val="center"/>
          </w:tcPr>
          <w:p w14:paraId="74C318ED" w14:textId="77777777" w:rsidR="00D72045" w:rsidRPr="000F5C7E" w:rsidRDefault="00D72045" w:rsidP="00DD693C">
            <w:pPr>
              <w:spacing w:before="0" w:line="240" w:lineRule="auto"/>
              <w:ind w:left="0" w:right="0"/>
              <w:jc w:val="left"/>
              <w:rPr>
                <w:rFonts w:asciiTheme="minorHAnsi" w:hAnsiTheme="minorHAnsi"/>
                <w:b/>
                <w:bCs/>
                <w:lang w:val="en-GB"/>
              </w:rPr>
            </w:pPr>
            <w:r w:rsidRPr="000F5C7E">
              <w:rPr>
                <w:rFonts w:asciiTheme="minorHAnsi" w:hAnsiTheme="minorHAnsi"/>
                <w:b/>
                <w:bCs/>
                <w:lang w:val="en-GB"/>
              </w:rPr>
              <w:t>Impact of the initiative</w:t>
            </w:r>
          </w:p>
          <w:p w14:paraId="7BA042D1" w14:textId="77777777" w:rsidR="00D72045" w:rsidRPr="00101859" w:rsidRDefault="00D72045" w:rsidP="00DD693C">
            <w:pPr>
              <w:spacing w:before="0" w:line="240" w:lineRule="auto"/>
              <w:ind w:left="0" w:right="0"/>
              <w:jc w:val="left"/>
              <w:rPr>
                <w:rFonts w:asciiTheme="minorHAnsi" w:hAnsiTheme="minorHAnsi"/>
                <w:i/>
                <w:iCs/>
                <w:sz w:val="16"/>
                <w:szCs w:val="16"/>
                <w:lang w:val="en-GB"/>
              </w:rPr>
            </w:pPr>
            <w:r w:rsidRPr="00101859">
              <w:rPr>
                <w:rFonts w:asciiTheme="minorHAnsi" w:hAnsiTheme="minorHAnsi"/>
                <w:i/>
                <w:iCs/>
                <w:sz w:val="16"/>
                <w:szCs w:val="16"/>
                <w:lang w:val="en-GB"/>
              </w:rPr>
              <w:t>Describe the expected future economic, social, environmental impacts of this initiative</w:t>
            </w:r>
          </w:p>
          <w:p w14:paraId="4E303C8B" w14:textId="77777777" w:rsidR="00D72045" w:rsidRPr="000F5C7E" w:rsidRDefault="00D72045" w:rsidP="00DD693C">
            <w:pPr>
              <w:spacing w:before="0" w:line="240" w:lineRule="auto"/>
              <w:ind w:left="0" w:right="0"/>
              <w:jc w:val="left"/>
              <w:rPr>
                <w:rFonts w:asciiTheme="minorHAnsi" w:hAnsiTheme="minorHAnsi"/>
                <w:i/>
                <w:iCs/>
                <w:lang w:val="en-GB"/>
              </w:rPr>
            </w:pPr>
          </w:p>
        </w:tc>
        <w:tc>
          <w:tcPr>
            <w:tcW w:w="5805" w:type="dxa"/>
          </w:tcPr>
          <w:p w14:paraId="2B8F7AA3" w14:textId="77777777" w:rsidR="00D72045" w:rsidRPr="000F5C7E" w:rsidRDefault="00D72045" w:rsidP="00DD693C">
            <w:pPr>
              <w:pStyle w:val="CE-StandardText"/>
              <w:rPr>
                <w:rFonts w:asciiTheme="minorHAnsi" w:hAnsiTheme="minorHAnsi"/>
                <w:b/>
                <w:color w:val="auto"/>
              </w:rPr>
            </w:pPr>
            <w:r>
              <w:rPr>
                <w:rFonts w:asciiTheme="minorHAnsi" w:hAnsiTheme="minorHAnsi"/>
                <w:b/>
                <w:color w:val="auto"/>
              </w:rPr>
              <w:t>..</w:t>
            </w:r>
          </w:p>
        </w:tc>
      </w:tr>
      <w:tr w:rsidR="00D72045" w:rsidRPr="000F5C7E" w14:paraId="033CDB44" w14:textId="77777777" w:rsidTr="00DD693C">
        <w:tc>
          <w:tcPr>
            <w:tcW w:w="3463" w:type="dxa"/>
            <w:shd w:val="clear" w:color="auto" w:fill="CCECFF"/>
            <w:vAlign w:val="center"/>
          </w:tcPr>
          <w:p w14:paraId="2410BFF6" w14:textId="77777777" w:rsidR="00D72045" w:rsidRPr="000F5C7E" w:rsidRDefault="00D72045" w:rsidP="00DD693C">
            <w:pPr>
              <w:spacing w:before="0" w:line="240" w:lineRule="auto"/>
              <w:ind w:left="0" w:right="0"/>
              <w:jc w:val="left"/>
              <w:rPr>
                <w:rFonts w:asciiTheme="minorHAnsi" w:hAnsiTheme="minorHAnsi"/>
                <w:b/>
                <w:bCs/>
                <w:lang w:val="en-GB"/>
              </w:rPr>
            </w:pPr>
            <w:r w:rsidRPr="000F5C7E">
              <w:rPr>
                <w:rFonts w:asciiTheme="minorHAnsi" w:hAnsiTheme="minorHAnsi"/>
                <w:b/>
                <w:bCs/>
                <w:lang w:val="en-GB"/>
              </w:rPr>
              <w:t>Compliance with the overall objectives of REIF project</w:t>
            </w:r>
          </w:p>
          <w:p w14:paraId="31A11018" w14:textId="77777777" w:rsidR="00D72045" w:rsidRPr="00101859" w:rsidRDefault="00D72045" w:rsidP="00DD693C">
            <w:pPr>
              <w:spacing w:before="0" w:line="240" w:lineRule="auto"/>
              <w:ind w:left="0" w:right="0"/>
              <w:jc w:val="left"/>
              <w:rPr>
                <w:rFonts w:asciiTheme="minorHAnsi" w:hAnsiTheme="minorHAnsi"/>
                <w:bCs/>
                <w:i/>
                <w:iCs/>
                <w:sz w:val="16"/>
                <w:szCs w:val="16"/>
                <w:lang w:val="en-GB"/>
              </w:rPr>
            </w:pPr>
            <w:r w:rsidRPr="00101859">
              <w:rPr>
                <w:rFonts w:asciiTheme="minorHAnsi" w:hAnsiTheme="minorHAnsi"/>
                <w:bCs/>
                <w:i/>
                <w:iCs/>
                <w:sz w:val="16"/>
                <w:szCs w:val="16"/>
                <w:lang w:val="en-GB"/>
              </w:rPr>
              <w:t>Describe the expected contribution of the action/measure to the achievement of REIF project (</w:t>
            </w:r>
            <w:proofErr w:type="gramStart"/>
            <w:r w:rsidRPr="00101859">
              <w:rPr>
                <w:rFonts w:asciiTheme="minorHAnsi" w:hAnsiTheme="minorHAnsi"/>
                <w:bCs/>
                <w:i/>
                <w:iCs/>
                <w:sz w:val="16"/>
                <w:szCs w:val="16"/>
                <w:lang w:val="en-GB"/>
              </w:rPr>
              <w:t>e.g.</w:t>
            </w:r>
            <w:proofErr w:type="gramEnd"/>
            <w:r w:rsidRPr="00101859">
              <w:rPr>
                <w:rFonts w:asciiTheme="minorHAnsi" w:hAnsiTheme="minorHAnsi"/>
                <w:bCs/>
                <w:i/>
                <w:iCs/>
                <w:sz w:val="16"/>
                <w:szCs w:val="16"/>
                <w:lang w:val="en-GB"/>
              </w:rPr>
              <w:t xml:space="preserve"> connection to TEN-T corridor, ...)</w:t>
            </w:r>
          </w:p>
          <w:p w14:paraId="0AF32663" w14:textId="77777777" w:rsidR="00D72045" w:rsidRPr="000F5C7E" w:rsidRDefault="00D72045" w:rsidP="00DD693C">
            <w:pPr>
              <w:spacing w:before="0" w:line="240" w:lineRule="auto"/>
              <w:ind w:left="0" w:right="0"/>
              <w:jc w:val="left"/>
              <w:rPr>
                <w:rFonts w:asciiTheme="minorHAnsi" w:hAnsiTheme="minorHAnsi"/>
                <w:bCs/>
                <w:i/>
                <w:iCs/>
                <w:lang w:val="en-GB"/>
              </w:rPr>
            </w:pPr>
          </w:p>
        </w:tc>
        <w:tc>
          <w:tcPr>
            <w:tcW w:w="5805" w:type="dxa"/>
          </w:tcPr>
          <w:p w14:paraId="2D146A40" w14:textId="77777777" w:rsidR="00D72045" w:rsidRPr="000F5C7E" w:rsidRDefault="00D72045" w:rsidP="00DD693C">
            <w:pPr>
              <w:pStyle w:val="CE-StandardText"/>
              <w:rPr>
                <w:rFonts w:asciiTheme="minorHAnsi" w:hAnsiTheme="minorHAnsi"/>
                <w:b/>
                <w:color w:val="auto"/>
              </w:rPr>
            </w:pPr>
            <w:r>
              <w:rPr>
                <w:rFonts w:asciiTheme="minorHAnsi" w:hAnsiTheme="minorHAnsi"/>
                <w:b/>
                <w:color w:val="auto"/>
              </w:rPr>
              <w:t>..</w:t>
            </w:r>
          </w:p>
        </w:tc>
      </w:tr>
      <w:tr w:rsidR="00D72045" w:rsidRPr="000F5C7E" w14:paraId="7F59C57B" w14:textId="77777777" w:rsidTr="00DD693C">
        <w:trPr>
          <w:trHeight w:val="1104"/>
        </w:trPr>
        <w:tc>
          <w:tcPr>
            <w:tcW w:w="3463" w:type="dxa"/>
            <w:shd w:val="clear" w:color="auto" w:fill="CCECFF"/>
            <w:vAlign w:val="center"/>
          </w:tcPr>
          <w:p w14:paraId="50B47427" w14:textId="77777777" w:rsidR="00D72045" w:rsidRPr="000F5C7E" w:rsidRDefault="00D72045" w:rsidP="00DD693C">
            <w:pPr>
              <w:spacing w:before="0" w:line="240" w:lineRule="auto"/>
              <w:ind w:left="0" w:right="0"/>
              <w:jc w:val="left"/>
              <w:rPr>
                <w:rFonts w:asciiTheme="minorHAnsi" w:hAnsiTheme="minorHAnsi"/>
                <w:b/>
                <w:bCs/>
                <w:lang w:val="en-GB"/>
              </w:rPr>
            </w:pPr>
            <w:r w:rsidRPr="000F5C7E">
              <w:rPr>
                <w:rFonts w:asciiTheme="minorHAnsi" w:hAnsiTheme="minorHAnsi"/>
                <w:b/>
                <w:bCs/>
                <w:lang w:val="en-GB"/>
              </w:rPr>
              <w:t>Compliance with guideline</w:t>
            </w:r>
            <w:r>
              <w:rPr>
                <w:rFonts w:asciiTheme="minorHAnsi" w:hAnsiTheme="minorHAnsi"/>
                <w:b/>
                <w:bCs/>
                <w:lang w:val="en-GB"/>
              </w:rPr>
              <w:t>s</w:t>
            </w:r>
            <w:r w:rsidRPr="000F5C7E">
              <w:rPr>
                <w:rFonts w:asciiTheme="minorHAnsi" w:hAnsiTheme="minorHAnsi"/>
                <w:b/>
                <w:bCs/>
                <w:lang w:val="en-GB"/>
              </w:rPr>
              <w:t xml:space="preserve"> of national and regional planning instruments</w:t>
            </w:r>
          </w:p>
          <w:p w14:paraId="35D8DBB4" w14:textId="77777777" w:rsidR="00D72045" w:rsidRPr="00101859" w:rsidRDefault="00D72045" w:rsidP="00DD693C">
            <w:pPr>
              <w:spacing w:before="0" w:line="240" w:lineRule="auto"/>
              <w:ind w:left="0" w:right="0"/>
              <w:jc w:val="left"/>
              <w:rPr>
                <w:rFonts w:asciiTheme="minorHAnsi" w:hAnsiTheme="minorHAnsi"/>
                <w:bCs/>
                <w:i/>
                <w:iCs/>
                <w:sz w:val="16"/>
                <w:szCs w:val="16"/>
                <w:lang w:val="en-GB"/>
              </w:rPr>
            </w:pPr>
            <w:r w:rsidRPr="00101859">
              <w:rPr>
                <w:rFonts w:asciiTheme="minorHAnsi" w:hAnsiTheme="minorHAnsi"/>
                <w:bCs/>
                <w:i/>
                <w:iCs/>
                <w:sz w:val="16"/>
                <w:szCs w:val="16"/>
                <w:lang w:val="en-GB"/>
              </w:rPr>
              <w:t>Describe the compliance with the aim of national and regional planning instruments</w:t>
            </w:r>
          </w:p>
          <w:p w14:paraId="5B716992" w14:textId="77777777" w:rsidR="00D72045" w:rsidRPr="000F5C7E" w:rsidRDefault="00D72045" w:rsidP="00DD693C">
            <w:pPr>
              <w:spacing w:before="0" w:line="240" w:lineRule="auto"/>
              <w:ind w:left="0" w:right="0"/>
              <w:jc w:val="left"/>
              <w:rPr>
                <w:rFonts w:asciiTheme="minorHAnsi" w:hAnsiTheme="minorHAnsi"/>
                <w:bCs/>
                <w:i/>
                <w:iCs/>
                <w:lang w:val="en-GB"/>
              </w:rPr>
            </w:pPr>
          </w:p>
        </w:tc>
        <w:tc>
          <w:tcPr>
            <w:tcW w:w="5805" w:type="dxa"/>
          </w:tcPr>
          <w:p w14:paraId="28EBF66F" w14:textId="77777777" w:rsidR="00D72045" w:rsidRPr="000F5C7E" w:rsidRDefault="00D72045" w:rsidP="00DD693C">
            <w:pPr>
              <w:pStyle w:val="CE-StandardText"/>
              <w:rPr>
                <w:rFonts w:asciiTheme="minorHAnsi" w:hAnsiTheme="minorHAnsi"/>
                <w:b/>
                <w:color w:val="auto"/>
              </w:rPr>
            </w:pPr>
            <w:r>
              <w:rPr>
                <w:rFonts w:asciiTheme="minorHAnsi" w:hAnsiTheme="minorHAnsi"/>
                <w:b/>
                <w:color w:val="auto"/>
              </w:rPr>
              <w:t>..</w:t>
            </w:r>
          </w:p>
        </w:tc>
      </w:tr>
    </w:tbl>
    <w:p w14:paraId="52D2CD59" w14:textId="77777777" w:rsidR="000B47F8" w:rsidRDefault="000B47F8" w:rsidP="00B51D04">
      <w:pPr>
        <w:pStyle w:val="CE-StandardText"/>
        <w:ind w:left="360"/>
        <w:rPr>
          <w:rFonts w:asciiTheme="minorHAnsi" w:hAnsiTheme="minorHAnsi"/>
          <w:b/>
          <w:color w:val="auto"/>
        </w:rPr>
      </w:pPr>
    </w:p>
    <w:p w14:paraId="76336A75" w14:textId="77777777" w:rsidR="00101859" w:rsidRDefault="00101859" w:rsidP="00101859">
      <w:pPr>
        <w:pStyle w:val="CE-StandardText"/>
        <w:rPr>
          <w:rFonts w:asciiTheme="minorHAnsi" w:hAnsiTheme="minorHAnsi"/>
          <w:b/>
          <w:color w:val="auto"/>
        </w:rPr>
      </w:pPr>
    </w:p>
    <w:p w14:paraId="06DCAB19" w14:textId="5A2BD442" w:rsidR="002E7B40" w:rsidRDefault="00893146" w:rsidP="003C51C7">
      <w:pPr>
        <w:pStyle w:val="CE-StandardText"/>
        <w:numPr>
          <w:ilvl w:val="0"/>
          <w:numId w:val="30"/>
        </w:numPr>
        <w:rPr>
          <w:rFonts w:asciiTheme="minorHAnsi" w:hAnsiTheme="minorHAnsi"/>
          <w:b/>
          <w:color w:val="auto"/>
        </w:rPr>
      </w:pPr>
      <w:r>
        <w:rPr>
          <w:rFonts w:asciiTheme="minorHAnsi" w:hAnsiTheme="minorHAnsi"/>
          <w:b/>
          <w:color w:val="auto"/>
        </w:rPr>
        <w:t>Conclusion</w:t>
      </w:r>
    </w:p>
    <w:p w14:paraId="0E535670" w14:textId="7AEC2479" w:rsidR="00AB316B" w:rsidRDefault="00AB316B" w:rsidP="00625173">
      <w:pPr>
        <w:spacing w:before="0" w:line="240" w:lineRule="auto"/>
        <w:ind w:left="0" w:right="0"/>
        <w:jc w:val="left"/>
        <w:rPr>
          <w:lang w:val="en-GB"/>
        </w:rPr>
      </w:pPr>
    </w:p>
    <w:p w14:paraId="50402992" w14:textId="21161624" w:rsidR="000C32F9" w:rsidRPr="000C32F9" w:rsidRDefault="000C32F9" w:rsidP="00625173">
      <w:pPr>
        <w:spacing w:before="0" w:line="240" w:lineRule="auto"/>
        <w:ind w:left="0" w:right="0"/>
        <w:jc w:val="left"/>
        <w:rPr>
          <w:i/>
          <w:iCs/>
          <w:lang w:val="en-GB"/>
        </w:rPr>
      </w:pPr>
      <w:r w:rsidRPr="000C32F9">
        <w:rPr>
          <w:rFonts w:asciiTheme="minorHAnsi" w:hAnsiTheme="minorHAnsi"/>
          <w:i/>
          <w:iCs/>
          <w:lang w:val="en-GB"/>
        </w:rPr>
        <w:t xml:space="preserve">In this final section please sum up the </w:t>
      </w:r>
      <w:r w:rsidR="00101859">
        <w:rPr>
          <w:rFonts w:asciiTheme="minorHAnsi" w:hAnsiTheme="minorHAnsi"/>
          <w:i/>
          <w:iCs/>
          <w:lang w:val="en-GB"/>
        </w:rPr>
        <w:t xml:space="preserve">vision and </w:t>
      </w:r>
      <w:r w:rsidRPr="000C32F9">
        <w:rPr>
          <w:rFonts w:asciiTheme="minorHAnsi" w:hAnsiTheme="minorHAnsi"/>
          <w:i/>
          <w:iCs/>
          <w:lang w:val="en-GB"/>
        </w:rPr>
        <w:t>content of the roadmap and illustrate the expected results and impacts from its implementation</w:t>
      </w:r>
      <w:r w:rsidR="00101859">
        <w:rPr>
          <w:rFonts w:asciiTheme="minorHAnsi" w:hAnsiTheme="minorHAnsi"/>
          <w:i/>
          <w:iCs/>
          <w:lang w:val="en-GB"/>
        </w:rPr>
        <w:t>. Please list the key words or key concepts that represents the roadmap’s vision</w:t>
      </w:r>
      <w:r w:rsidR="00D72045">
        <w:rPr>
          <w:rFonts w:asciiTheme="minorHAnsi" w:hAnsiTheme="minorHAnsi"/>
          <w:i/>
          <w:iCs/>
          <w:lang w:val="en-GB"/>
        </w:rPr>
        <w:t>.</w:t>
      </w:r>
    </w:p>
    <w:sectPr w:rsidR="000C32F9" w:rsidRPr="000C32F9" w:rsidSect="00B51D04">
      <w:headerReference w:type="default" r:id="rId9"/>
      <w:footerReference w:type="default" r:id="rId10"/>
      <w:headerReference w:type="first" r:id="rId11"/>
      <w:pgSz w:w="11906" w:h="16838" w:code="9"/>
      <w:pgMar w:top="1985" w:right="1134" w:bottom="851" w:left="1134"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65A83" w14:textId="77777777" w:rsidR="000B47F8" w:rsidRDefault="000B47F8" w:rsidP="00877C37">
      <w:r>
        <w:separator/>
      </w:r>
    </w:p>
    <w:p w14:paraId="6E8B354B" w14:textId="77777777" w:rsidR="000B47F8" w:rsidRDefault="000B47F8"/>
    <w:p w14:paraId="6D88790D" w14:textId="77777777" w:rsidR="000B47F8" w:rsidRDefault="000B47F8"/>
    <w:p w14:paraId="2798DCD6" w14:textId="77777777" w:rsidR="000B47F8" w:rsidRDefault="000B47F8"/>
  </w:endnote>
  <w:endnote w:type="continuationSeparator" w:id="0">
    <w:p w14:paraId="2E5CD3FC" w14:textId="77777777" w:rsidR="000B47F8" w:rsidRDefault="000B47F8" w:rsidP="00877C37">
      <w:r>
        <w:continuationSeparator/>
      </w:r>
    </w:p>
    <w:p w14:paraId="3A3D4702" w14:textId="77777777" w:rsidR="000B47F8" w:rsidRDefault="000B47F8"/>
    <w:p w14:paraId="5BD9F71C" w14:textId="77777777" w:rsidR="000B47F8" w:rsidRDefault="000B47F8"/>
    <w:p w14:paraId="53E9CFC7" w14:textId="77777777" w:rsidR="000B47F8" w:rsidRDefault="000B4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7"/>
        <w:szCs w:val="17"/>
      </w:rPr>
      <w:id w:val="-1623063020"/>
      <w:docPartObj>
        <w:docPartGallery w:val="Page Numbers (Bottom of Page)"/>
        <w:docPartUnique/>
      </w:docPartObj>
    </w:sdtPr>
    <w:sdtEndPr/>
    <w:sdtContent>
      <w:p w14:paraId="1A313AB3" w14:textId="77777777" w:rsidR="000B47F8" w:rsidRPr="00956169" w:rsidRDefault="000B47F8" w:rsidP="00BD2130">
        <w:pPr>
          <w:pStyle w:val="CE-Headline4"/>
          <w:numPr>
            <w:ilvl w:val="0"/>
            <w:numId w:val="0"/>
          </w:numPr>
          <w:ind w:right="-1"/>
          <w:jc w:val="right"/>
          <w:rPr>
            <w:b w:val="0"/>
            <w:sz w:val="17"/>
            <w:szCs w:val="17"/>
          </w:rPr>
        </w:pPr>
        <w:r w:rsidRPr="00956169">
          <w:rPr>
            <w:b w:val="0"/>
            <w:sz w:val="17"/>
            <w:szCs w:val="17"/>
          </w:rPr>
          <w:t xml:space="preserve">Page </w:t>
        </w:r>
        <w:r w:rsidRPr="00956169">
          <w:rPr>
            <w:b w:val="0"/>
            <w:sz w:val="17"/>
            <w:szCs w:val="17"/>
          </w:rPr>
          <w:fldChar w:fldCharType="begin"/>
        </w:r>
        <w:r w:rsidRPr="00956169">
          <w:rPr>
            <w:b w:val="0"/>
            <w:sz w:val="17"/>
            <w:szCs w:val="17"/>
          </w:rPr>
          <w:instrText>PAGE   \* MERGEFORMAT</w:instrText>
        </w:r>
        <w:r w:rsidRPr="00956169">
          <w:rPr>
            <w:b w:val="0"/>
            <w:sz w:val="17"/>
            <w:szCs w:val="17"/>
          </w:rPr>
          <w:fldChar w:fldCharType="separate"/>
        </w:r>
        <w:r w:rsidRPr="00095F9B">
          <w:rPr>
            <w:b w:val="0"/>
            <w:noProof/>
            <w:sz w:val="17"/>
            <w:szCs w:val="17"/>
            <w:lang w:val="de-DE"/>
          </w:rPr>
          <w:t>1</w:t>
        </w:r>
        <w:r w:rsidRPr="00956169">
          <w:rPr>
            <w:b w:val="0"/>
            <w:sz w:val="17"/>
            <w:szCs w:val="17"/>
          </w:rPr>
          <w:fldChar w:fldCharType="end"/>
        </w:r>
      </w:p>
    </w:sdtContent>
  </w:sdt>
  <w:p w14:paraId="6DA5926E" w14:textId="77777777" w:rsidR="000B47F8" w:rsidRPr="00956169" w:rsidRDefault="000B47F8" w:rsidP="00DA073A">
    <w:pPr>
      <w:pStyle w:val="Pidipagina"/>
      <w:tabs>
        <w:tab w:val="clear" w:pos="4536"/>
        <w:tab w:val="clear" w:pos="9072"/>
      </w:tabs>
      <w:ind w:left="0" w:right="-2"/>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E7D92" w14:textId="77777777" w:rsidR="000B47F8" w:rsidRPr="007F69D3" w:rsidRDefault="000B47F8" w:rsidP="007F69D3">
      <w:pPr>
        <w:spacing w:before="0" w:line="240" w:lineRule="auto"/>
        <w:ind w:left="0" w:right="340"/>
        <w:jc w:val="left"/>
      </w:pPr>
      <w:r>
        <w:separator/>
      </w:r>
    </w:p>
  </w:footnote>
  <w:footnote w:type="continuationSeparator" w:id="0">
    <w:p w14:paraId="02E3FC05" w14:textId="77777777" w:rsidR="000B47F8" w:rsidRDefault="000B47F8" w:rsidP="00924079">
      <w:pPr>
        <w:ind w:left="0"/>
      </w:pPr>
      <w:r>
        <w:continuationSeparator/>
      </w:r>
    </w:p>
    <w:p w14:paraId="7F480535" w14:textId="77777777" w:rsidR="000B47F8" w:rsidRDefault="000B47F8" w:rsidP="00C12DFF">
      <w:pPr>
        <w:ind w:left="0"/>
      </w:pPr>
    </w:p>
  </w:footnote>
  <w:footnote w:type="continuationNotice" w:id="1">
    <w:p w14:paraId="08D80862" w14:textId="77777777" w:rsidR="000B47F8" w:rsidRDefault="000B47F8" w:rsidP="00C12DFF">
      <w:pPr>
        <w:ind w:left="0"/>
      </w:pPr>
    </w:p>
  </w:footnote>
  <w:footnote w:id="2">
    <w:p w14:paraId="790D154B" w14:textId="48A87F9C" w:rsidR="00D72045" w:rsidRPr="00D72045" w:rsidRDefault="00D72045">
      <w:pPr>
        <w:pStyle w:val="Testonotaapidipagina"/>
      </w:pPr>
      <w:r>
        <w:rPr>
          <w:rStyle w:val="Rimandonotaapidipagina"/>
        </w:rPr>
        <w:footnoteRef/>
      </w:r>
      <w:r>
        <w:t xml:space="preserve"> </w:t>
      </w:r>
      <w:r w:rsidRPr="00D72045">
        <w:t>This information</w:t>
      </w:r>
      <w:r>
        <w:t>, if already available,</w:t>
      </w:r>
      <w:r w:rsidRPr="00D72045">
        <w:t xml:space="preserve"> could be </w:t>
      </w:r>
      <w:r>
        <w:t xml:space="preserve">assumed in the draft version and it has to be confirmed in the final one </w:t>
      </w:r>
    </w:p>
  </w:footnote>
  <w:footnote w:id="3">
    <w:p w14:paraId="31F9F2A0" w14:textId="77777777" w:rsidR="00D72045" w:rsidRPr="00D72045" w:rsidRDefault="00D72045" w:rsidP="00D72045">
      <w:pPr>
        <w:pStyle w:val="Testonotaapidipagina"/>
      </w:pPr>
      <w:r>
        <w:rPr>
          <w:rStyle w:val="Rimandonotaapidipagina"/>
        </w:rPr>
        <w:footnoteRef/>
      </w:r>
      <w:r>
        <w:t xml:space="preserve"> </w:t>
      </w:r>
      <w:r w:rsidRPr="00D72045">
        <w:t>This information</w:t>
      </w:r>
      <w:r>
        <w:t>, if already available,</w:t>
      </w:r>
      <w:r w:rsidRPr="00D72045">
        <w:t xml:space="preserve"> could be </w:t>
      </w:r>
      <w:r>
        <w:t xml:space="preserve">assumed in the draft version and it has to be confirmed in the final one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84635" w14:textId="77777777" w:rsidR="000B47F8" w:rsidRPr="00C8321B" w:rsidRDefault="000B47F8" w:rsidP="00C8321B">
    <w:pPr>
      <w:pStyle w:val="Intestazione"/>
      <w:jc w:val="center"/>
    </w:pPr>
    <w:r w:rsidRPr="004C7AA1">
      <w:rPr>
        <w:noProof/>
        <w:lang w:val="en-GB" w:eastAsia="en-GB"/>
      </w:rPr>
      <w:drawing>
        <wp:anchor distT="0" distB="0" distL="114300" distR="114300" simplePos="0" relativeHeight="251664384" behindDoc="1" locked="0" layoutInCell="1" allowOverlap="1" wp14:anchorId="6405BBDF" wp14:editId="45361587">
          <wp:simplePos x="0" y="0"/>
          <wp:positionH relativeFrom="column">
            <wp:posOffset>-396240</wp:posOffset>
          </wp:positionH>
          <wp:positionV relativeFrom="paragraph">
            <wp:posOffset>0</wp:posOffset>
          </wp:positionV>
          <wp:extent cx="6917055" cy="1438910"/>
          <wp:effectExtent l="0" t="0" r="0" b="8890"/>
          <wp:wrapNone/>
          <wp:docPr id="2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05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A4589" w14:textId="77777777" w:rsidR="000B47F8" w:rsidRDefault="000B47F8" w:rsidP="00693734">
    <w:pPr>
      <w:ind w:left="0"/>
    </w:pPr>
    <w:r>
      <w:rPr>
        <w:noProof/>
        <w:lang w:val="en-GB" w:eastAsia="en-GB"/>
      </w:rPr>
      <w:drawing>
        <wp:anchor distT="0" distB="0" distL="114300" distR="114300" simplePos="0" relativeHeight="251668480" behindDoc="0" locked="0" layoutInCell="1" allowOverlap="1" wp14:anchorId="25015D12" wp14:editId="405C4C3D">
          <wp:simplePos x="0" y="0"/>
          <wp:positionH relativeFrom="column">
            <wp:posOffset>5680710</wp:posOffset>
          </wp:positionH>
          <wp:positionV relativeFrom="paragraph">
            <wp:posOffset>95885</wp:posOffset>
          </wp:positionV>
          <wp:extent cx="638175" cy="638175"/>
          <wp:effectExtent l="0" t="0" r="9525" b="9525"/>
          <wp:wrapNone/>
          <wp:docPr id="2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5B4C89">
      <w:rPr>
        <w:noProof/>
        <w:lang w:val="en-GB" w:eastAsia="en-GB"/>
      </w:rPr>
      <w:drawing>
        <wp:inline distT="0" distB="0" distL="0" distR="0" wp14:anchorId="1B7A75D5" wp14:editId="44073AD4">
          <wp:extent cx="1717612" cy="737183"/>
          <wp:effectExtent l="0" t="0" r="0" b="6350"/>
          <wp:docPr id="3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5507" cy="7405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0618" w14:textId="77777777" w:rsidR="000B47F8" w:rsidRDefault="000B47F8" w:rsidP="00D41EE5">
    <w:pPr>
      <w:pStyle w:val="Intestazione"/>
      <w:ind w:left="-1559"/>
    </w:pPr>
    <w:r w:rsidRPr="00941563">
      <w:rPr>
        <w:noProof/>
        <w:lang w:val="en-GB" w:eastAsia="en-GB"/>
      </w:rPr>
      <w:drawing>
        <wp:anchor distT="0" distB="0" distL="114300" distR="114300" simplePos="0" relativeHeight="251662336" behindDoc="1" locked="0" layoutInCell="1" allowOverlap="1" wp14:anchorId="0525371F" wp14:editId="7FC0645E">
          <wp:simplePos x="0" y="0"/>
          <wp:positionH relativeFrom="column">
            <wp:posOffset>-775408</wp:posOffset>
          </wp:positionH>
          <wp:positionV relativeFrom="paragraph">
            <wp:posOffset>-9525</wp:posOffset>
          </wp:positionV>
          <wp:extent cx="7623263" cy="10783229"/>
          <wp:effectExtent l="0" t="0" r="0" b="0"/>
          <wp:wrapNone/>
          <wp:docPr id="480"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263" cy="107832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24C01312"/>
    <w:multiLevelType w:val="multilevel"/>
    <w:tmpl w:val="99223750"/>
    <w:numStyleLink w:val="CE-HeadNumbering"/>
  </w:abstractNum>
  <w:abstractNum w:abstractNumId="7"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9"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0"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4"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6"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18"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06C156B"/>
    <w:multiLevelType w:val="hybridMultilevel"/>
    <w:tmpl w:val="2F183B0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B42792"/>
    <w:multiLevelType w:val="hybridMultilevel"/>
    <w:tmpl w:val="93828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3" w15:restartNumberingAfterBreak="0">
    <w:nsid w:val="65B17592"/>
    <w:multiLevelType w:val="hybridMultilevel"/>
    <w:tmpl w:val="B7EC60A8"/>
    <w:lvl w:ilvl="0" w:tplc="0F8852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6"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7"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9"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1"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7"/>
  </w:num>
  <w:num w:numId="2">
    <w:abstractNumId w:val="28"/>
  </w:num>
  <w:num w:numId="3">
    <w:abstractNumId w:val="1"/>
  </w:num>
  <w:num w:numId="4">
    <w:abstractNumId w:val="30"/>
  </w:num>
  <w:num w:numId="5">
    <w:abstractNumId w:val="24"/>
  </w:num>
  <w:num w:numId="6">
    <w:abstractNumId w:val="12"/>
  </w:num>
  <w:num w:numId="7">
    <w:abstractNumId w:val="16"/>
  </w:num>
  <w:num w:numId="8">
    <w:abstractNumId w:val="19"/>
  </w:num>
  <w:num w:numId="9">
    <w:abstractNumId w:val="2"/>
  </w:num>
  <w:num w:numId="10">
    <w:abstractNumId w:val="25"/>
  </w:num>
  <w:num w:numId="11">
    <w:abstractNumId w:val="17"/>
  </w:num>
  <w:num w:numId="12">
    <w:abstractNumId w:val="8"/>
  </w:num>
  <w:num w:numId="13">
    <w:abstractNumId w:val="11"/>
  </w:num>
  <w:num w:numId="14">
    <w:abstractNumId w:val="0"/>
  </w:num>
  <w:num w:numId="15">
    <w:abstractNumId w:val="14"/>
  </w:num>
  <w:num w:numId="16">
    <w:abstractNumId w:val="7"/>
  </w:num>
  <w:num w:numId="17">
    <w:abstractNumId w:val="10"/>
  </w:num>
  <w:num w:numId="18">
    <w:abstractNumId w:val="29"/>
  </w:num>
  <w:num w:numId="19">
    <w:abstractNumId w:val="3"/>
  </w:num>
  <w:num w:numId="20">
    <w:abstractNumId w:val="18"/>
  </w:num>
  <w:num w:numId="21">
    <w:abstractNumId w:val="4"/>
  </w:num>
  <w:num w:numId="22">
    <w:abstractNumId w:val="31"/>
  </w:num>
  <w:num w:numId="23">
    <w:abstractNumId w:val="26"/>
  </w:num>
  <w:num w:numId="24">
    <w:abstractNumId w:val="13"/>
  </w:num>
  <w:num w:numId="25">
    <w:abstractNumId w:val="5"/>
  </w:num>
  <w:num w:numId="26">
    <w:abstractNumId w:val="6"/>
    <w:lvlOverride w:ilvl="0">
      <w:lvl w:ilvl="0">
        <w:start w:val="1"/>
        <w:numFmt w:val="decimal"/>
        <w:pStyle w:val="CE-Headline1"/>
        <w:suff w:val="space"/>
        <w:lvlText w:val="%1."/>
        <w:lvlJc w:val="left"/>
        <w:pPr>
          <w:ind w:left="0" w:firstLine="0"/>
        </w:pPr>
        <w:rPr>
          <w:rFonts w:hint="default"/>
          <w:color w:val="7E93A5" w:themeColor="background2"/>
        </w:rPr>
      </w:lvl>
    </w:lvlOverride>
  </w:num>
  <w:num w:numId="27">
    <w:abstractNumId w:val="9"/>
  </w:num>
  <w:num w:numId="28">
    <w:abstractNumId w:val="15"/>
  </w:num>
  <w:num w:numId="29">
    <w:abstractNumId w:val="22"/>
  </w:num>
  <w:num w:numId="30">
    <w:abstractNumId w:val="23"/>
  </w:num>
  <w:num w:numId="31">
    <w:abstractNumId w:val="21"/>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0B"/>
    <w:rsid w:val="000006C3"/>
    <w:rsid w:val="00000910"/>
    <w:rsid w:val="000015B2"/>
    <w:rsid w:val="0000185C"/>
    <w:rsid w:val="0000226F"/>
    <w:rsid w:val="0000233B"/>
    <w:rsid w:val="00002B49"/>
    <w:rsid w:val="0000390E"/>
    <w:rsid w:val="00003AF4"/>
    <w:rsid w:val="00004AF7"/>
    <w:rsid w:val="00004D27"/>
    <w:rsid w:val="0000512C"/>
    <w:rsid w:val="000051E0"/>
    <w:rsid w:val="00005755"/>
    <w:rsid w:val="000067AB"/>
    <w:rsid w:val="000068EE"/>
    <w:rsid w:val="00006FB6"/>
    <w:rsid w:val="00007DBB"/>
    <w:rsid w:val="00010938"/>
    <w:rsid w:val="00010DE5"/>
    <w:rsid w:val="00010E49"/>
    <w:rsid w:val="00010F10"/>
    <w:rsid w:val="00012972"/>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25D3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283"/>
    <w:rsid w:val="0004730D"/>
    <w:rsid w:val="000474C2"/>
    <w:rsid w:val="00047BB8"/>
    <w:rsid w:val="0005065E"/>
    <w:rsid w:val="000506A6"/>
    <w:rsid w:val="00050E62"/>
    <w:rsid w:val="000511C2"/>
    <w:rsid w:val="00051533"/>
    <w:rsid w:val="00051A43"/>
    <w:rsid w:val="00051D5A"/>
    <w:rsid w:val="000522CD"/>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5579"/>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93D"/>
    <w:rsid w:val="00092B05"/>
    <w:rsid w:val="000937E5"/>
    <w:rsid w:val="000939E4"/>
    <w:rsid w:val="00094019"/>
    <w:rsid w:val="000942B6"/>
    <w:rsid w:val="00094DAC"/>
    <w:rsid w:val="00095478"/>
    <w:rsid w:val="00095F9B"/>
    <w:rsid w:val="0009630C"/>
    <w:rsid w:val="000972B3"/>
    <w:rsid w:val="00097C90"/>
    <w:rsid w:val="000A00A7"/>
    <w:rsid w:val="000A1611"/>
    <w:rsid w:val="000A1765"/>
    <w:rsid w:val="000A19EB"/>
    <w:rsid w:val="000A1D33"/>
    <w:rsid w:val="000A21A9"/>
    <w:rsid w:val="000A2203"/>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DEA"/>
    <w:rsid w:val="000A6F77"/>
    <w:rsid w:val="000A739F"/>
    <w:rsid w:val="000B021A"/>
    <w:rsid w:val="000B1243"/>
    <w:rsid w:val="000B1B1C"/>
    <w:rsid w:val="000B21A6"/>
    <w:rsid w:val="000B21D8"/>
    <w:rsid w:val="000B269C"/>
    <w:rsid w:val="000B42A0"/>
    <w:rsid w:val="000B47F8"/>
    <w:rsid w:val="000B4AD9"/>
    <w:rsid w:val="000B51C5"/>
    <w:rsid w:val="000B5654"/>
    <w:rsid w:val="000B5B36"/>
    <w:rsid w:val="000B5E64"/>
    <w:rsid w:val="000B6938"/>
    <w:rsid w:val="000B6E12"/>
    <w:rsid w:val="000B73E8"/>
    <w:rsid w:val="000C0A50"/>
    <w:rsid w:val="000C15AA"/>
    <w:rsid w:val="000C15F3"/>
    <w:rsid w:val="000C1BE7"/>
    <w:rsid w:val="000C1C3B"/>
    <w:rsid w:val="000C2AAD"/>
    <w:rsid w:val="000C3244"/>
    <w:rsid w:val="000C32F9"/>
    <w:rsid w:val="000C46F4"/>
    <w:rsid w:val="000C5A98"/>
    <w:rsid w:val="000C5D31"/>
    <w:rsid w:val="000C68D6"/>
    <w:rsid w:val="000C697F"/>
    <w:rsid w:val="000C6D65"/>
    <w:rsid w:val="000C7163"/>
    <w:rsid w:val="000C72FC"/>
    <w:rsid w:val="000C7B0E"/>
    <w:rsid w:val="000D0197"/>
    <w:rsid w:val="000D042C"/>
    <w:rsid w:val="000D070E"/>
    <w:rsid w:val="000D2038"/>
    <w:rsid w:val="000D2521"/>
    <w:rsid w:val="000D37DC"/>
    <w:rsid w:val="000D52D4"/>
    <w:rsid w:val="000D5BF6"/>
    <w:rsid w:val="000D77A4"/>
    <w:rsid w:val="000D7AB7"/>
    <w:rsid w:val="000E14C7"/>
    <w:rsid w:val="000E1E3F"/>
    <w:rsid w:val="000E246C"/>
    <w:rsid w:val="000E27F7"/>
    <w:rsid w:val="000E2A3B"/>
    <w:rsid w:val="000E2E04"/>
    <w:rsid w:val="000E335A"/>
    <w:rsid w:val="000E4198"/>
    <w:rsid w:val="000E4339"/>
    <w:rsid w:val="000E476C"/>
    <w:rsid w:val="000E4C08"/>
    <w:rsid w:val="000E5755"/>
    <w:rsid w:val="000E5CA1"/>
    <w:rsid w:val="000E5DB0"/>
    <w:rsid w:val="000E6318"/>
    <w:rsid w:val="000E6367"/>
    <w:rsid w:val="000E6897"/>
    <w:rsid w:val="000E6B48"/>
    <w:rsid w:val="000F01D9"/>
    <w:rsid w:val="000F0569"/>
    <w:rsid w:val="000F0BA1"/>
    <w:rsid w:val="000F0C51"/>
    <w:rsid w:val="000F1452"/>
    <w:rsid w:val="000F2B30"/>
    <w:rsid w:val="000F4201"/>
    <w:rsid w:val="000F42A5"/>
    <w:rsid w:val="000F4B48"/>
    <w:rsid w:val="000F5239"/>
    <w:rsid w:val="000F5C7E"/>
    <w:rsid w:val="000F5E46"/>
    <w:rsid w:val="000F61B5"/>
    <w:rsid w:val="000F6E3B"/>
    <w:rsid w:val="000F7443"/>
    <w:rsid w:val="000F7FA7"/>
    <w:rsid w:val="00101859"/>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29B4"/>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1EED"/>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D19"/>
    <w:rsid w:val="00176D86"/>
    <w:rsid w:val="00176DB8"/>
    <w:rsid w:val="001778EC"/>
    <w:rsid w:val="00177E22"/>
    <w:rsid w:val="00180010"/>
    <w:rsid w:val="0018002D"/>
    <w:rsid w:val="001801A3"/>
    <w:rsid w:val="0018052B"/>
    <w:rsid w:val="00181475"/>
    <w:rsid w:val="00181587"/>
    <w:rsid w:val="00182A68"/>
    <w:rsid w:val="001831E4"/>
    <w:rsid w:val="0018334B"/>
    <w:rsid w:val="00184CA0"/>
    <w:rsid w:val="00184EBD"/>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9DE"/>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B797D"/>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6C16"/>
    <w:rsid w:val="001D706B"/>
    <w:rsid w:val="001D74A3"/>
    <w:rsid w:val="001D7C2A"/>
    <w:rsid w:val="001E0942"/>
    <w:rsid w:val="001E0BE7"/>
    <w:rsid w:val="001E12B8"/>
    <w:rsid w:val="001E2202"/>
    <w:rsid w:val="001E24D5"/>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A71"/>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B6E"/>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CAE"/>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5785A"/>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23D"/>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0BF0"/>
    <w:rsid w:val="002911F2"/>
    <w:rsid w:val="002912C4"/>
    <w:rsid w:val="002915D6"/>
    <w:rsid w:val="002918F7"/>
    <w:rsid w:val="00291D5F"/>
    <w:rsid w:val="0029375B"/>
    <w:rsid w:val="00293F3C"/>
    <w:rsid w:val="00293FE4"/>
    <w:rsid w:val="002946CA"/>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5BF6"/>
    <w:rsid w:val="002A66C4"/>
    <w:rsid w:val="002A7357"/>
    <w:rsid w:val="002B0184"/>
    <w:rsid w:val="002B04A4"/>
    <w:rsid w:val="002B04BD"/>
    <w:rsid w:val="002B098F"/>
    <w:rsid w:val="002B148B"/>
    <w:rsid w:val="002B2B29"/>
    <w:rsid w:val="002B3590"/>
    <w:rsid w:val="002B3D64"/>
    <w:rsid w:val="002B43A1"/>
    <w:rsid w:val="002B45D9"/>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B06"/>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849"/>
    <w:rsid w:val="002D39B9"/>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42AC"/>
    <w:rsid w:val="002E5449"/>
    <w:rsid w:val="002E56D7"/>
    <w:rsid w:val="002E595E"/>
    <w:rsid w:val="002E5B6D"/>
    <w:rsid w:val="002E6724"/>
    <w:rsid w:val="002E6ECB"/>
    <w:rsid w:val="002E7821"/>
    <w:rsid w:val="002E798F"/>
    <w:rsid w:val="002E7A90"/>
    <w:rsid w:val="002E7B4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07E04"/>
    <w:rsid w:val="00311673"/>
    <w:rsid w:val="003146F8"/>
    <w:rsid w:val="00314F59"/>
    <w:rsid w:val="0031586F"/>
    <w:rsid w:val="00315891"/>
    <w:rsid w:val="00315D8B"/>
    <w:rsid w:val="00315E86"/>
    <w:rsid w:val="003177B4"/>
    <w:rsid w:val="0032066B"/>
    <w:rsid w:val="00321B80"/>
    <w:rsid w:val="003228E3"/>
    <w:rsid w:val="00322BAA"/>
    <w:rsid w:val="00323635"/>
    <w:rsid w:val="003236C2"/>
    <w:rsid w:val="003255C3"/>
    <w:rsid w:val="00326986"/>
    <w:rsid w:val="003271FE"/>
    <w:rsid w:val="003300FA"/>
    <w:rsid w:val="003302BC"/>
    <w:rsid w:val="0033036C"/>
    <w:rsid w:val="00330F1E"/>
    <w:rsid w:val="0033150B"/>
    <w:rsid w:val="003323EE"/>
    <w:rsid w:val="00332908"/>
    <w:rsid w:val="0033315A"/>
    <w:rsid w:val="0033362B"/>
    <w:rsid w:val="00334607"/>
    <w:rsid w:val="00334DEE"/>
    <w:rsid w:val="0033597F"/>
    <w:rsid w:val="00335EE9"/>
    <w:rsid w:val="00336296"/>
    <w:rsid w:val="00336475"/>
    <w:rsid w:val="00337E1F"/>
    <w:rsid w:val="00341001"/>
    <w:rsid w:val="00341107"/>
    <w:rsid w:val="00342AEC"/>
    <w:rsid w:val="00342FB7"/>
    <w:rsid w:val="003433E3"/>
    <w:rsid w:val="003434B7"/>
    <w:rsid w:val="00343C89"/>
    <w:rsid w:val="00344432"/>
    <w:rsid w:val="00344A4E"/>
    <w:rsid w:val="00345925"/>
    <w:rsid w:val="00345EEA"/>
    <w:rsid w:val="00346665"/>
    <w:rsid w:val="003505FB"/>
    <w:rsid w:val="00351640"/>
    <w:rsid w:val="00351C90"/>
    <w:rsid w:val="00351E31"/>
    <w:rsid w:val="00352596"/>
    <w:rsid w:val="0035361B"/>
    <w:rsid w:val="00353AEA"/>
    <w:rsid w:val="0035499C"/>
    <w:rsid w:val="00354F00"/>
    <w:rsid w:val="00355146"/>
    <w:rsid w:val="00355479"/>
    <w:rsid w:val="003561AB"/>
    <w:rsid w:val="003570CF"/>
    <w:rsid w:val="00357329"/>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6F3F"/>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35B"/>
    <w:rsid w:val="003B2B2A"/>
    <w:rsid w:val="003B35B6"/>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1C7"/>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0DD"/>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252A"/>
    <w:rsid w:val="003E36FC"/>
    <w:rsid w:val="003E406A"/>
    <w:rsid w:val="003E4963"/>
    <w:rsid w:val="003E4B1F"/>
    <w:rsid w:val="003E59CC"/>
    <w:rsid w:val="003E5C81"/>
    <w:rsid w:val="003E693D"/>
    <w:rsid w:val="003E6D17"/>
    <w:rsid w:val="003E73D9"/>
    <w:rsid w:val="003E7925"/>
    <w:rsid w:val="003E7AB0"/>
    <w:rsid w:val="003F012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5CF"/>
    <w:rsid w:val="00423957"/>
    <w:rsid w:val="00423A42"/>
    <w:rsid w:val="00423AB5"/>
    <w:rsid w:val="004240CE"/>
    <w:rsid w:val="004247D4"/>
    <w:rsid w:val="00424943"/>
    <w:rsid w:val="00424B67"/>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58A"/>
    <w:rsid w:val="0043369F"/>
    <w:rsid w:val="004342FD"/>
    <w:rsid w:val="004350B4"/>
    <w:rsid w:val="00435A41"/>
    <w:rsid w:val="00435CA8"/>
    <w:rsid w:val="0043610C"/>
    <w:rsid w:val="004370D4"/>
    <w:rsid w:val="00440337"/>
    <w:rsid w:val="004407A1"/>
    <w:rsid w:val="00441259"/>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476BA"/>
    <w:rsid w:val="00450358"/>
    <w:rsid w:val="0045095E"/>
    <w:rsid w:val="00450E57"/>
    <w:rsid w:val="00451029"/>
    <w:rsid w:val="00451E4C"/>
    <w:rsid w:val="004520F3"/>
    <w:rsid w:val="004527C4"/>
    <w:rsid w:val="00452CCE"/>
    <w:rsid w:val="004535C5"/>
    <w:rsid w:val="0045378F"/>
    <w:rsid w:val="004538DA"/>
    <w:rsid w:val="004542D6"/>
    <w:rsid w:val="00454BED"/>
    <w:rsid w:val="00454FBC"/>
    <w:rsid w:val="004558C1"/>
    <w:rsid w:val="00455A49"/>
    <w:rsid w:val="00455AA3"/>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3DFC"/>
    <w:rsid w:val="004743CC"/>
    <w:rsid w:val="00475AA5"/>
    <w:rsid w:val="00475C34"/>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46"/>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1F8B"/>
    <w:rsid w:val="004B21FD"/>
    <w:rsid w:val="004B2659"/>
    <w:rsid w:val="004B2887"/>
    <w:rsid w:val="004B28FA"/>
    <w:rsid w:val="004B2BC2"/>
    <w:rsid w:val="004B31D1"/>
    <w:rsid w:val="004B32B2"/>
    <w:rsid w:val="004B3EF5"/>
    <w:rsid w:val="004B4596"/>
    <w:rsid w:val="004B5272"/>
    <w:rsid w:val="004B5534"/>
    <w:rsid w:val="004B57BD"/>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C7AA1"/>
    <w:rsid w:val="004D04BC"/>
    <w:rsid w:val="004D184D"/>
    <w:rsid w:val="004D2750"/>
    <w:rsid w:val="004D47AE"/>
    <w:rsid w:val="004D497C"/>
    <w:rsid w:val="004D56CA"/>
    <w:rsid w:val="004D5BC9"/>
    <w:rsid w:val="004D5D63"/>
    <w:rsid w:val="004D67BA"/>
    <w:rsid w:val="004D69CB"/>
    <w:rsid w:val="004D6DCE"/>
    <w:rsid w:val="004E020E"/>
    <w:rsid w:val="004E0652"/>
    <w:rsid w:val="004E0DB6"/>
    <w:rsid w:val="004E1335"/>
    <w:rsid w:val="004E14DF"/>
    <w:rsid w:val="004E17A0"/>
    <w:rsid w:val="004E1AA8"/>
    <w:rsid w:val="004E1BC4"/>
    <w:rsid w:val="004E2127"/>
    <w:rsid w:val="004E3C37"/>
    <w:rsid w:val="004E3CC6"/>
    <w:rsid w:val="004E3E0E"/>
    <w:rsid w:val="004E3E6C"/>
    <w:rsid w:val="004E3F47"/>
    <w:rsid w:val="004E4407"/>
    <w:rsid w:val="004E472F"/>
    <w:rsid w:val="004E4B91"/>
    <w:rsid w:val="004E4DA9"/>
    <w:rsid w:val="004E5111"/>
    <w:rsid w:val="004E532C"/>
    <w:rsid w:val="004E5F84"/>
    <w:rsid w:val="004E6086"/>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2304"/>
    <w:rsid w:val="0050399A"/>
    <w:rsid w:val="00504C63"/>
    <w:rsid w:val="005053F6"/>
    <w:rsid w:val="005055D0"/>
    <w:rsid w:val="00506784"/>
    <w:rsid w:val="00507510"/>
    <w:rsid w:val="0050757F"/>
    <w:rsid w:val="00507E72"/>
    <w:rsid w:val="00510B04"/>
    <w:rsid w:val="00511211"/>
    <w:rsid w:val="00511324"/>
    <w:rsid w:val="00511864"/>
    <w:rsid w:val="00511BDE"/>
    <w:rsid w:val="00511E81"/>
    <w:rsid w:val="005130DA"/>
    <w:rsid w:val="00513A83"/>
    <w:rsid w:val="00513D07"/>
    <w:rsid w:val="00513D94"/>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5B66"/>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0F98"/>
    <w:rsid w:val="0054102B"/>
    <w:rsid w:val="005410F3"/>
    <w:rsid w:val="00542334"/>
    <w:rsid w:val="00542A5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938"/>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0EB"/>
    <w:rsid w:val="005845EA"/>
    <w:rsid w:val="00584810"/>
    <w:rsid w:val="00584B72"/>
    <w:rsid w:val="00585A95"/>
    <w:rsid w:val="00585F0A"/>
    <w:rsid w:val="00586634"/>
    <w:rsid w:val="005875A2"/>
    <w:rsid w:val="00587750"/>
    <w:rsid w:val="00587A63"/>
    <w:rsid w:val="00590970"/>
    <w:rsid w:val="00591F7F"/>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D95"/>
    <w:rsid w:val="005A6EB7"/>
    <w:rsid w:val="005A711E"/>
    <w:rsid w:val="005A7608"/>
    <w:rsid w:val="005A76B4"/>
    <w:rsid w:val="005A79CD"/>
    <w:rsid w:val="005B0EAA"/>
    <w:rsid w:val="005B167A"/>
    <w:rsid w:val="005B1803"/>
    <w:rsid w:val="005B18C3"/>
    <w:rsid w:val="005B1D8C"/>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40EC"/>
    <w:rsid w:val="005D5B5A"/>
    <w:rsid w:val="005D5E7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9AE"/>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04"/>
    <w:rsid w:val="0062053B"/>
    <w:rsid w:val="00620FBB"/>
    <w:rsid w:val="00621690"/>
    <w:rsid w:val="00621C12"/>
    <w:rsid w:val="006222D4"/>
    <w:rsid w:val="006230B7"/>
    <w:rsid w:val="006230CD"/>
    <w:rsid w:val="00623552"/>
    <w:rsid w:val="00623CD9"/>
    <w:rsid w:val="00624535"/>
    <w:rsid w:val="006247E5"/>
    <w:rsid w:val="00624FC9"/>
    <w:rsid w:val="00625173"/>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C5D"/>
    <w:rsid w:val="00636E1B"/>
    <w:rsid w:val="00637A3E"/>
    <w:rsid w:val="006400AB"/>
    <w:rsid w:val="00640542"/>
    <w:rsid w:val="00640CEA"/>
    <w:rsid w:val="00642670"/>
    <w:rsid w:val="0064285E"/>
    <w:rsid w:val="00642C08"/>
    <w:rsid w:val="0064344A"/>
    <w:rsid w:val="00643AE1"/>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B8D"/>
    <w:rsid w:val="00662FBD"/>
    <w:rsid w:val="006635E7"/>
    <w:rsid w:val="006643EF"/>
    <w:rsid w:val="00664F27"/>
    <w:rsid w:val="006653FE"/>
    <w:rsid w:val="00665FD1"/>
    <w:rsid w:val="00667EDD"/>
    <w:rsid w:val="00670849"/>
    <w:rsid w:val="00670A1E"/>
    <w:rsid w:val="00670CFC"/>
    <w:rsid w:val="00671816"/>
    <w:rsid w:val="006729E2"/>
    <w:rsid w:val="00673229"/>
    <w:rsid w:val="00673291"/>
    <w:rsid w:val="0067343D"/>
    <w:rsid w:val="006740D8"/>
    <w:rsid w:val="0067410F"/>
    <w:rsid w:val="00674646"/>
    <w:rsid w:val="00674D16"/>
    <w:rsid w:val="0067581C"/>
    <w:rsid w:val="0067637D"/>
    <w:rsid w:val="006763A0"/>
    <w:rsid w:val="00676EE3"/>
    <w:rsid w:val="006805FB"/>
    <w:rsid w:val="0068088B"/>
    <w:rsid w:val="00680A87"/>
    <w:rsid w:val="00680DC5"/>
    <w:rsid w:val="00681FA6"/>
    <w:rsid w:val="00683575"/>
    <w:rsid w:val="00683636"/>
    <w:rsid w:val="0068398D"/>
    <w:rsid w:val="00684074"/>
    <w:rsid w:val="006843C6"/>
    <w:rsid w:val="0068495D"/>
    <w:rsid w:val="00684C53"/>
    <w:rsid w:val="0068517B"/>
    <w:rsid w:val="00687ACC"/>
    <w:rsid w:val="00690034"/>
    <w:rsid w:val="0069051C"/>
    <w:rsid w:val="00690DDB"/>
    <w:rsid w:val="00691638"/>
    <w:rsid w:val="006920F2"/>
    <w:rsid w:val="006930A7"/>
    <w:rsid w:val="006934E5"/>
    <w:rsid w:val="00693734"/>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616"/>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9B1"/>
    <w:rsid w:val="006D3BB8"/>
    <w:rsid w:val="006D4892"/>
    <w:rsid w:val="006D5FD1"/>
    <w:rsid w:val="006D6367"/>
    <w:rsid w:val="006D685A"/>
    <w:rsid w:val="006D6DA0"/>
    <w:rsid w:val="006D7C87"/>
    <w:rsid w:val="006E0B99"/>
    <w:rsid w:val="006E0E8B"/>
    <w:rsid w:val="006E1296"/>
    <w:rsid w:val="006E174F"/>
    <w:rsid w:val="006E2961"/>
    <w:rsid w:val="006E2DF1"/>
    <w:rsid w:val="006E346B"/>
    <w:rsid w:val="006E5F9D"/>
    <w:rsid w:val="006E622F"/>
    <w:rsid w:val="006E6903"/>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09B"/>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6A0"/>
    <w:rsid w:val="0071283B"/>
    <w:rsid w:val="00712994"/>
    <w:rsid w:val="00712CA2"/>
    <w:rsid w:val="007130D9"/>
    <w:rsid w:val="00713CD2"/>
    <w:rsid w:val="00713E27"/>
    <w:rsid w:val="007140F5"/>
    <w:rsid w:val="00714366"/>
    <w:rsid w:val="0071497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6A3"/>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06B8"/>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1BF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4AD"/>
    <w:rsid w:val="007C4CB8"/>
    <w:rsid w:val="007C5943"/>
    <w:rsid w:val="007C6603"/>
    <w:rsid w:val="007C6810"/>
    <w:rsid w:val="007C6F92"/>
    <w:rsid w:val="007C76F6"/>
    <w:rsid w:val="007C7D3F"/>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0BA8"/>
    <w:rsid w:val="0080177B"/>
    <w:rsid w:val="0080337C"/>
    <w:rsid w:val="008037C2"/>
    <w:rsid w:val="00803C49"/>
    <w:rsid w:val="00804326"/>
    <w:rsid w:val="00804C3D"/>
    <w:rsid w:val="008057EB"/>
    <w:rsid w:val="00805C60"/>
    <w:rsid w:val="00805D51"/>
    <w:rsid w:val="00805E18"/>
    <w:rsid w:val="00806391"/>
    <w:rsid w:val="008068BD"/>
    <w:rsid w:val="00806D0F"/>
    <w:rsid w:val="00806E74"/>
    <w:rsid w:val="0080744F"/>
    <w:rsid w:val="00807690"/>
    <w:rsid w:val="008100C2"/>
    <w:rsid w:val="0081146C"/>
    <w:rsid w:val="00811F58"/>
    <w:rsid w:val="00811F8C"/>
    <w:rsid w:val="00812595"/>
    <w:rsid w:val="00813253"/>
    <w:rsid w:val="00815047"/>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A4"/>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4E5"/>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8CF"/>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3BE"/>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443"/>
    <w:rsid w:val="00884831"/>
    <w:rsid w:val="00884E9D"/>
    <w:rsid w:val="00885076"/>
    <w:rsid w:val="008859E8"/>
    <w:rsid w:val="00885A98"/>
    <w:rsid w:val="008860F3"/>
    <w:rsid w:val="008864CC"/>
    <w:rsid w:val="0088700A"/>
    <w:rsid w:val="008870BC"/>
    <w:rsid w:val="0088721E"/>
    <w:rsid w:val="00887842"/>
    <w:rsid w:val="00887E7E"/>
    <w:rsid w:val="0089161B"/>
    <w:rsid w:val="0089183D"/>
    <w:rsid w:val="00893146"/>
    <w:rsid w:val="008934E6"/>
    <w:rsid w:val="00893842"/>
    <w:rsid w:val="0089390B"/>
    <w:rsid w:val="008939F5"/>
    <w:rsid w:val="008940E5"/>
    <w:rsid w:val="008941EC"/>
    <w:rsid w:val="008945A7"/>
    <w:rsid w:val="008951F4"/>
    <w:rsid w:val="00895914"/>
    <w:rsid w:val="00895FFF"/>
    <w:rsid w:val="008963D0"/>
    <w:rsid w:val="00896CB8"/>
    <w:rsid w:val="008A06FB"/>
    <w:rsid w:val="008A078D"/>
    <w:rsid w:val="008A170B"/>
    <w:rsid w:val="008A1BFE"/>
    <w:rsid w:val="008A2839"/>
    <w:rsid w:val="008A2AEC"/>
    <w:rsid w:val="008A3EF9"/>
    <w:rsid w:val="008A4541"/>
    <w:rsid w:val="008A4FED"/>
    <w:rsid w:val="008A57F6"/>
    <w:rsid w:val="008A58BF"/>
    <w:rsid w:val="008A5EAB"/>
    <w:rsid w:val="008A7AC7"/>
    <w:rsid w:val="008A7B37"/>
    <w:rsid w:val="008B0D85"/>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AC9"/>
    <w:rsid w:val="008C3EED"/>
    <w:rsid w:val="008C4A3D"/>
    <w:rsid w:val="008C5D68"/>
    <w:rsid w:val="008C6847"/>
    <w:rsid w:val="008C7287"/>
    <w:rsid w:val="008C7945"/>
    <w:rsid w:val="008C7C90"/>
    <w:rsid w:val="008C7ED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79B"/>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4A9"/>
    <w:rsid w:val="00912696"/>
    <w:rsid w:val="0091451C"/>
    <w:rsid w:val="0091474D"/>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17A"/>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555A"/>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169"/>
    <w:rsid w:val="0095621F"/>
    <w:rsid w:val="0095651D"/>
    <w:rsid w:val="00957971"/>
    <w:rsid w:val="00957D3E"/>
    <w:rsid w:val="00957EE1"/>
    <w:rsid w:val="009600E9"/>
    <w:rsid w:val="009605EC"/>
    <w:rsid w:val="00960CE3"/>
    <w:rsid w:val="009610D8"/>
    <w:rsid w:val="00961335"/>
    <w:rsid w:val="00962735"/>
    <w:rsid w:val="0096284B"/>
    <w:rsid w:val="00963705"/>
    <w:rsid w:val="009640E9"/>
    <w:rsid w:val="00964691"/>
    <w:rsid w:val="00965EEC"/>
    <w:rsid w:val="0096754A"/>
    <w:rsid w:val="009677DA"/>
    <w:rsid w:val="0097019E"/>
    <w:rsid w:val="00970260"/>
    <w:rsid w:val="009702FF"/>
    <w:rsid w:val="00970CFF"/>
    <w:rsid w:val="00970DC2"/>
    <w:rsid w:val="0097122B"/>
    <w:rsid w:val="0097125B"/>
    <w:rsid w:val="00971DF8"/>
    <w:rsid w:val="00972965"/>
    <w:rsid w:val="00972E58"/>
    <w:rsid w:val="009739CF"/>
    <w:rsid w:val="0097516E"/>
    <w:rsid w:val="0097593A"/>
    <w:rsid w:val="009759D1"/>
    <w:rsid w:val="00975E02"/>
    <w:rsid w:val="0097611C"/>
    <w:rsid w:val="00977627"/>
    <w:rsid w:val="009779C3"/>
    <w:rsid w:val="00977B61"/>
    <w:rsid w:val="0098039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0A3"/>
    <w:rsid w:val="009869E9"/>
    <w:rsid w:val="00987306"/>
    <w:rsid w:val="00987BD2"/>
    <w:rsid w:val="00987D7F"/>
    <w:rsid w:val="00987EEF"/>
    <w:rsid w:val="00990105"/>
    <w:rsid w:val="00991120"/>
    <w:rsid w:val="00991678"/>
    <w:rsid w:val="00992175"/>
    <w:rsid w:val="0099262E"/>
    <w:rsid w:val="009927EE"/>
    <w:rsid w:val="009936FA"/>
    <w:rsid w:val="0099403B"/>
    <w:rsid w:val="00994588"/>
    <w:rsid w:val="0099468E"/>
    <w:rsid w:val="00994C96"/>
    <w:rsid w:val="00994D4F"/>
    <w:rsid w:val="009951C9"/>
    <w:rsid w:val="00995597"/>
    <w:rsid w:val="00995FBD"/>
    <w:rsid w:val="009977F6"/>
    <w:rsid w:val="009A0CC9"/>
    <w:rsid w:val="009A237B"/>
    <w:rsid w:val="009A42E4"/>
    <w:rsid w:val="009A4378"/>
    <w:rsid w:val="009A4DE5"/>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25B6"/>
    <w:rsid w:val="009E35F5"/>
    <w:rsid w:val="009E4872"/>
    <w:rsid w:val="009E4952"/>
    <w:rsid w:val="009E4E0E"/>
    <w:rsid w:val="009E5506"/>
    <w:rsid w:val="009E566F"/>
    <w:rsid w:val="009E69C0"/>
    <w:rsid w:val="009E6ECE"/>
    <w:rsid w:val="009E6FE9"/>
    <w:rsid w:val="009E7106"/>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2B6"/>
    <w:rsid w:val="009F7744"/>
    <w:rsid w:val="009F79D5"/>
    <w:rsid w:val="00A00605"/>
    <w:rsid w:val="00A00A01"/>
    <w:rsid w:val="00A0112C"/>
    <w:rsid w:val="00A014E6"/>
    <w:rsid w:val="00A01547"/>
    <w:rsid w:val="00A01961"/>
    <w:rsid w:val="00A0196F"/>
    <w:rsid w:val="00A01FC1"/>
    <w:rsid w:val="00A02159"/>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6ED6"/>
    <w:rsid w:val="00A17351"/>
    <w:rsid w:val="00A176BE"/>
    <w:rsid w:val="00A17B9D"/>
    <w:rsid w:val="00A17F4E"/>
    <w:rsid w:val="00A20754"/>
    <w:rsid w:val="00A21063"/>
    <w:rsid w:val="00A21A9F"/>
    <w:rsid w:val="00A234AA"/>
    <w:rsid w:val="00A2381C"/>
    <w:rsid w:val="00A23ADD"/>
    <w:rsid w:val="00A248C4"/>
    <w:rsid w:val="00A2635A"/>
    <w:rsid w:val="00A2795A"/>
    <w:rsid w:val="00A30365"/>
    <w:rsid w:val="00A3078A"/>
    <w:rsid w:val="00A30C21"/>
    <w:rsid w:val="00A31BAB"/>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885"/>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29C"/>
    <w:rsid w:val="00A56BE4"/>
    <w:rsid w:val="00A5739B"/>
    <w:rsid w:val="00A57F0F"/>
    <w:rsid w:val="00A6057D"/>
    <w:rsid w:val="00A60D9B"/>
    <w:rsid w:val="00A61DAF"/>
    <w:rsid w:val="00A61ED0"/>
    <w:rsid w:val="00A61F1C"/>
    <w:rsid w:val="00A6213F"/>
    <w:rsid w:val="00A62F0C"/>
    <w:rsid w:val="00A6309B"/>
    <w:rsid w:val="00A638A3"/>
    <w:rsid w:val="00A64133"/>
    <w:rsid w:val="00A647E0"/>
    <w:rsid w:val="00A64B31"/>
    <w:rsid w:val="00A6558E"/>
    <w:rsid w:val="00A65DD7"/>
    <w:rsid w:val="00A66E70"/>
    <w:rsid w:val="00A7012E"/>
    <w:rsid w:val="00A70F9C"/>
    <w:rsid w:val="00A719E4"/>
    <w:rsid w:val="00A727B5"/>
    <w:rsid w:val="00A72D20"/>
    <w:rsid w:val="00A72FE6"/>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488"/>
    <w:rsid w:val="00A865F3"/>
    <w:rsid w:val="00A86659"/>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200D"/>
    <w:rsid w:val="00AB316B"/>
    <w:rsid w:val="00AB35AF"/>
    <w:rsid w:val="00AB39F9"/>
    <w:rsid w:val="00AB3DA5"/>
    <w:rsid w:val="00AB4E2C"/>
    <w:rsid w:val="00AB51A3"/>
    <w:rsid w:val="00AB55F7"/>
    <w:rsid w:val="00AB5761"/>
    <w:rsid w:val="00AB62CA"/>
    <w:rsid w:val="00AB64BD"/>
    <w:rsid w:val="00AB655E"/>
    <w:rsid w:val="00AB6C71"/>
    <w:rsid w:val="00AB7053"/>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0D6F"/>
    <w:rsid w:val="00AD152B"/>
    <w:rsid w:val="00AD2855"/>
    <w:rsid w:val="00AD37C7"/>
    <w:rsid w:val="00AD3991"/>
    <w:rsid w:val="00AD3AFD"/>
    <w:rsid w:val="00AD4304"/>
    <w:rsid w:val="00AD44FA"/>
    <w:rsid w:val="00AD47FE"/>
    <w:rsid w:val="00AD54EF"/>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62B"/>
    <w:rsid w:val="00B02949"/>
    <w:rsid w:val="00B031AE"/>
    <w:rsid w:val="00B033CB"/>
    <w:rsid w:val="00B03556"/>
    <w:rsid w:val="00B0372C"/>
    <w:rsid w:val="00B03AA7"/>
    <w:rsid w:val="00B03F02"/>
    <w:rsid w:val="00B04967"/>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5AFB"/>
    <w:rsid w:val="00B46001"/>
    <w:rsid w:val="00B46748"/>
    <w:rsid w:val="00B46EE5"/>
    <w:rsid w:val="00B50015"/>
    <w:rsid w:val="00B50944"/>
    <w:rsid w:val="00B50B66"/>
    <w:rsid w:val="00B50BA8"/>
    <w:rsid w:val="00B51976"/>
    <w:rsid w:val="00B51D04"/>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E7F"/>
    <w:rsid w:val="00B56F38"/>
    <w:rsid w:val="00B60135"/>
    <w:rsid w:val="00B604FB"/>
    <w:rsid w:val="00B60F36"/>
    <w:rsid w:val="00B612D7"/>
    <w:rsid w:val="00B61300"/>
    <w:rsid w:val="00B62001"/>
    <w:rsid w:val="00B62049"/>
    <w:rsid w:val="00B62A42"/>
    <w:rsid w:val="00B6376E"/>
    <w:rsid w:val="00B63D00"/>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46C"/>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925"/>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501"/>
    <w:rsid w:val="00B95D6F"/>
    <w:rsid w:val="00B96069"/>
    <w:rsid w:val="00B96C00"/>
    <w:rsid w:val="00B9701F"/>
    <w:rsid w:val="00B977AF"/>
    <w:rsid w:val="00BA0133"/>
    <w:rsid w:val="00BA1036"/>
    <w:rsid w:val="00BA28AA"/>
    <w:rsid w:val="00BA2A9E"/>
    <w:rsid w:val="00BA3896"/>
    <w:rsid w:val="00BA3BA6"/>
    <w:rsid w:val="00BA3D68"/>
    <w:rsid w:val="00BA3FBD"/>
    <w:rsid w:val="00BA53D1"/>
    <w:rsid w:val="00BA5883"/>
    <w:rsid w:val="00BA5D46"/>
    <w:rsid w:val="00BA60AC"/>
    <w:rsid w:val="00BA616F"/>
    <w:rsid w:val="00BA650A"/>
    <w:rsid w:val="00BA7A83"/>
    <w:rsid w:val="00BB167E"/>
    <w:rsid w:val="00BB18A6"/>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68FF"/>
    <w:rsid w:val="00BD7165"/>
    <w:rsid w:val="00BD7668"/>
    <w:rsid w:val="00BD7B84"/>
    <w:rsid w:val="00BE10A3"/>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096D"/>
    <w:rsid w:val="00C01B8A"/>
    <w:rsid w:val="00C023A1"/>
    <w:rsid w:val="00C02D22"/>
    <w:rsid w:val="00C02E67"/>
    <w:rsid w:val="00C02E8E"/>
    <w:rsid w:val="00C03625"/>
    <w:rsid w:val="00C038E1"/>
    <w:rsid w:val="00C03AE9"/>
    <w:rsid w:val="00C0415B"/>
    <w:rsid w:val="00C0518F"/>
    <w:rsid w:val="00C0535D"/>
    <w:rsid w:val="00C05C43"/>
    <w:rsid w:val="00C06881"/>
    <w:rsid w:val="00C06CC2"/>
    <w:rsid w:val="00C071E7"/>
    <w:rsid w:val="00C117AE"/>
    <w:rsid w:val="00C12AF1"/>
    <w:rsid w:val="00C12C0F"/>
    <w:rsid w:val="00C12DFF"/>
    <w:rsid w:val="00C140F0"/>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0DC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0F2C"/>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2BE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455D"/>
    <w:rsid w:val="00CB4699"/>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4D63"/>
    <w:rsid w:val="00CD50D7"/>
    <w:rsid w:val="00CD5551"/>
    <w:rsid w:val="00CD576D"/>
    <w:rsid w:val="00CD6B8A"/>
    <w:rsid w:val="00CD71D7"/>
    <w:rsid w:val="00CE06D8"/>
    <w:rsid w:val="00CE136A"/>
    <w:rsid w:val="00CE3A62"/>
    <w:rsid w:val="00CE3A8C"/>
    <w:rsid w:val="00CE4D9D"/>
    <w:rsid w:val="00CE5FC6"/>
    <w:rsid w:val="00CE6978"/>
    <w:rsid w:val="00CE6EC2"/>
    <w:rsid w:val="00CE72FC"/>
    <w:rsid w:val="00CE73BB"/>
    <w:rsid w:val="00CE7D6D"/>
    <w:rsid w:val="00CE7FC0"/>
    <w:rsid w:val="00CF00D3"/>
    <w:rsid w:val="00CF014C"/>
    <w:rsid w:val="00CF0496"/>
    <w:rsid w:val="00CF04D1"/>
    <w:rsid w:val="00CF10D2"/>
    <w:rsid w:val="00CF171A"/>
    <w:rsid w:val="00CF20E8"/>
    <w:rsid w:val="00CF25BB"/>
    <w:rsid w:val="00CF4D16"/>
    <w:rsid w:val="00CF66D9"/>
    <w:rsid w:val="00D00051"/>
    <w:rsid w:val="00D01D68"/>
    <w:rsid w:val="00D02D3A"/>
    <w:rsid w:val="00D04F38"/>
    <w:rsid w:val="00D057F3"/>
    <w:rsid w:val="00D062CF"/>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328"/>
    <w:rsid w:val="00D164F6"/>
    <w:rsid w:val="00D16564"/>
    <w:rsid w:val="00D16C24"/>
    <w:rsid w:val="00D16DBA"/>
    <w:rsid w:val="00D2015B"/>
    <w:rsid w:val="00D20699"/>
    <w:rsid w:val="00D20F63"/>
    <w:rsid w:val="00D2168B"/>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9"/>
    <w:rsid w:val="00D440BB"/>
    <w:rsid w:val="00D442D7"/>
    <w:rsid w:val="00D4495F"/>
    <w:rsid w:val="00D44AA5"/>
    <w:rsid w:val="00D4510C"/>
    <w:rsid w:val="00D45BDA"/>
    <w:rsid w:val="00D46295"/>
    <w:rsid w:val="00D46AD0"/>
    <w:rsid w:val="00D502EF"/>
    <w:rsid w:val="00D5044D"/>
    <w:rsid w:val="00D5066C"/>
    <w:rsid w:val="00D50F54"/>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045"/>
    <w:rsid w:val="00D729C5"/>
    <w:rsid w:val="00D72B59"/>
    <w:rsid w:val="00D7410A"/>
    <w:rsid w:val="00D743ED"/>
    <w:rsid w:val="00D744F5"/>
    <w:rsid w:val="00D75167"/>
    <w:rsid w:val="00D75AFD"/>
    <w:rsid w:val="00D75C8E"/>
    <w:rsid w:val="00D75F44"/>
    <w:rsid w:val="00D76547"/>
    <w:rsid w:val="00D7713F"/>
    <w:rsid w:val="00D77853"/>
    <w:rsid w:val="00D80465"/>
    <w:rsid w:val="00D806CC"/>
    <w:rsid w:val="00D80ED7"/>
    <w:rsid w:val="00D812D9"/>
    <w:rsid w:val="00D81CE3"/>
    <w:rsid w:val="00D82D14"/>
    <w:rsid w:val="00D84C5F"/>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3F4A"/>
    <w:rsid w:val="00D9427F"/>
    <w:rsid w:val="00D942D7"/>
    <w:rsid w:val="00D94745"/>
    <w:rsid w:val="00D9479C"/>
    <w:rsid w:val="00D96344"/>
    <w:rsid w:val="00D963DB"/>
    <w:rsid w:val="00D96583"/>
    <w:rsid w:val="00D969DD"/>
    <w:rsid w:val="00D9702A"/>
    <w:rsid w:val="00D97505"/>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3A99"/>
    <w:rsid w:val="00DB426F"/>
    <w:rsid w:val="00DB4551"/>
    <w:rsid w:val="00DB4F6D"/>
    <w:rsid w:val="00DB4FB7"/>
    <w:rsid w:val="00DB5209"/>
    <w:rsid w:val="00DB5335"/>
    <w:rsid w:val="00DB5474"/>
    <w:rsid w:val="00DB562D"/>
    <w:rsid w:val="00DB6236"/>
    <w:rsid w:val="00DB6C64"/>
    <w:rsid w:val="00DC0027"/>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2D07"/>
    <w:rsid w:val="00DF331F"/>
    <w:rsid w:val="00DF372F"/>
    <w:rsid w:val="00DF3B46"/>
    <w:rsid w:val="00DF3D5E"/>
    <w:rsid w:val="00DF3E5A"/>
    <w:rsid w:val="00DF4780"/>
    <w:rsid w:val="00DF485C"/>
    <w:rsid w:val="00DF4BE5"/>
    <w:rsid w:val="00DF586B"/>
    <w:rsid w:val="00DF5B86"/>
    <w:rsid w:val="00DF5FFA"/>
    <w:rsid w:val="00DF614E"/>
    <w:rsid w:val="00DF65AF"/>
    <w:rsid w:val="00DF6BD4"/>
    <w:rsid w:val="00DF6D12"/>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683F"/>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3CC1"/>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7F4"/>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029"/>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1CE5"/>
    <w:rsid w:val="00E82834"/>
    <w:rsid w:val="00E84419"/>
    <w:rsid w:val="00E845C2"/>
    <w:rsid w:val="00E847C1"/>
    <w:rsid w:val="00E84826"/>
    <w:rsid w:val="00E851DF"/>
    <w:rsid w:val="00E855CD"/>
    <w:rsid w:val="00E8595B"/>
    <w:rsid w:val="00E859DD"/>
    <w:rsid w:val="00E863A3"/>
    <w:rsid w:val="00E8648C"/>
    <w:rsid w:val="00E91343"/>
    <w:rsid w:val="00E916A9"/>
    <w:rsid w:val="00E9195B"/>
    <w:rsid w:val="00E91B6A"/>
    <w:rsid w:val="00E92D79"/>
    <w:rsid w:val="00E94142"/>
    <w:rsid w:val="00E94616"/>
    <w:rsid w:val="00E9472A"/>
    <w:rsid w:val="00E9487C"/>
    <w:rsid w:val="00E95676"/>
    <w:rsid w:val="00E958FC"/>
    <w:rsid w:val="00E965E0"/>
    <w:rsid w:val="00E97D5C"/>
    <w:rsid w:val="00EA104B"/>
    <w:rsid w:val="00EA14D3"/>
    <w:rsid w:val="00EA1D34"/>
    <w:rsid w:val="00EA213A"/>
    <w:rsid w:val="00EA2653"/>
    <w:rsid w:val="00EA2776"/>
    <w:rsid w:val="00EA2888"/>
    <w:rsid w:val="00EA293B"/>
    <w:rsid w:val="00EA32C1"/>
    <w:rsid w:val="00EA3B75"/>
    <w:rsid w:val="00EA3C95"/>
    <w:rsid w:val="00EA4499"/>
    <w:rsid w:val="00EA451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194C"/>
    <w:rsid w:val="00EC3BFE"/>
    <w:rsid w:val="00EC3E8B"/>
    <w:rsid w:val="00EC4D6D"/>
    <w:rsid w:val="00EC5A71"/>
    <w:rsid w:val="00EC660C"/>
    <w:rsid w:val="00EC6D0F"/>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53D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06FB5"/>
    <w:rsid w:val="00F10029"/>
    <w:rsid w:val="00F1009D"/>
    <w:rsid w:val="00F112D3"/>
    <w:rsid w:val="00F116A6"/>
    <w:rsid w:val="00F11CE9"/>
    <w:rsid w:val="00F12482"/>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299A"/>
    <w:rsid w:val="00F23012"/>
    <w:rsid w:val="00F23A02"/>
    <w:rsid w:val="00F24379"/>
    <w:rsid w:val="00F24DC0"/>
    <w:rsid w:val="00F26DB9"/>
    <w:rsid w:val="00F27688"/>
    <w:rsid w:val="00F27888"/>
    <w:rsid w:val="00F27F42"/>
    <w:rsid w:val="00F3054E"/>
    <w:rsid w:val="00F3086A"/>
    <w:rsid w:val="00F3116D"/>
    <w:rsid w:val="00F3320E"/>
    <w:rsid w:val="00F341F5"/>
    <w:rsid w:val="00F34A9B"/>
    <w:rsid w:val="00F369AE"/>
    <w:rsid w:val="00F3716F"/>
    <w:rsid w:val="00F406DF"/>
    <w:rsid w:val="00F40BB1"/>
    <w:rsid w:val="00F43043"/>
    <w:rsid w:val="00F43127"/>
    <w:rsid w:val="00F43263"/>
    <w:rsid w:val="00F442AC"/>
    <w:rsid w:val="00F44B6D"/>
    <w:rsid w:val="00F44C58"/>
    <w:rsid w:val="00F44FA5"/>
    <w:rsid w:val="00F45114"/>
    <w:rsid w:val="00F4527F"/>
    <w:rsid w:val="00F463CE"/>
    <w:rsid w:val="00F46DE8"/>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42D"/>
    <w:rsid w:val="00F67D30"/>
    <w:rsid w:val="00F71958"/>
    <w:rsid w:val="00F71EE5"/>
    <w:rsid w:val="00F72BBE"/>
    <w:rsid w:val="00F72C57"/>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3F55"/>
    <w:rsid w:val="00F842CD"/>
    <w:rsid w:val="00F84EA8"/>
    <w:rsid w:val="00F853EC"/>
    <w:rsid w:val="00F86DBA"/>
    <w:rsid w:val="00F87F45"/>
    <w:rsid w:val="00F9024D"/>
    <w:rsid w:val="00F90726"/>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42AE"/>
    <w:rsid w:val="00FA521B"/>
    <w:rsid w:val="00FA5425"/>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B7A28"/>
    <w:rsid w:val="00FC0CFE"/>
    <w:rsid w:val="00FC1062"/>
    <w:rsid w:val="00FC14FA"/>
    <w:rsid w:val="00FC1566"/>
    <w:rsid w:val="00FC1E08"/>
    <w:rsid w:val="00FC3988"/>
    <w:rsid w:val="00FC456F"/>
    <w:rsid w:val="00FC4592"/>
    <w:rsid w:val="00FC4D01"/>
    <w:rsid w:val="00FC4FB8"/>
    <w:rsid w:val="00FC5573"/>
    <w:rsid w:val="00FC6455"/>
    <w:rsid w:val="00FC6FC0"/>
    <w:rsid w:val="00FC7BDF"/>
    <w:rsid w:val="00FC7FAC"/>
    <w:rsid w:val="00FD0704"/>
    <w:rsid w:val="00FD182D"/>
    <w:rsid w:val="00FD2ED6"/>
    <w:rsid w:val="00FD2FD1"/>
    <w:rsid w:val="00FD3035"/>
    <w:rsid w:val="00FD37C5"/>
    <w:rsid w:val="00FD38CA"/>
    <w:rsid w:val="00FD4410"/>
    <w:rsid w:val="00FD4DB9"/>
    <w:rsid w:val="00FD58FC"/>
    <w:rsid w:val="00FD6216"/>
    <w:rsid w:val="00FD644C"/>
    <w:rsid w:val="00FD7D47"/>
    <w:rsid w:val="00FD7EBB"/>
    <w:rsid w:val="00FE02CB"/>
    <w:rsid w:val="00FE1611"/>
    <w:rsid w:val="00FE19BD"/>
    <w:rsid w:val="00FE1CB9"/>
    <w:rsid w:val="00FE1FD9"/>
    <w:rsid w:val="00FE2C40"/>
    <w:rsid w:val="00FE314C"/>
    <w:rsid w:val="00FE4588"/>
    <w:rsid w:val="00FE4ACD"/>
    <w:rsid w:val="00FE514A"/>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2DA"/>
    <w:rsid w:val="00FF53D1"/>
    <w:rsid w:val="00FF56CF"/>
    <w:rsid w:val="00FF57BA"/>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754F66"/>
  <w15:docId w15:val="{BD3D60B1-4813-4E7C-AEF8-C2F8C828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qFormat/>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3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CE-Footnote,Footnote"/>
    <w:basedOn w:val="CE-StandardText"/>
    <w:link w:val="TestonotaapidipaginaCarattere"/>
    <w:uiPriority w:val="99"/>
    <w:unhideWhenUsed/>
    <w:qFormat/>
    <w:rsid w:val="0067637D"/>
    <w:pPr>
      <w:spacing w:before="60" w:line="240" w:lineRule="auto"/>
    </w:pPr>
    <w:rPr>
      <w:color w:val="A6A7A9" w:themeColor="accent5"/>
      <w:sz w:val="17"/>
    </w:rPr>
  </w:style>
  <w:style w:type="character" w:customStyle="1" w:styleId="TestonotaapidipaginaCarattere">
    <w:name w:val="Testo nota a piè di pagina Carattere"/>
    <w:aliases w:val="CE-Footnote Carattere,Footnote Carattere"/>
    <w:basedOn w:val="Carpredefinitoparagrafo"/>
    <w:link w:val="Testonotaapidipagina"/>
    <w:uiPriority w:val="99"/>
    <w:rsid w:val="0067637D"/>
    <w:rPr>
      <w:rFonts w:ascii="Trebuchet MS" w:hAnsi="Trebuchet MS"/>
      <w:color w:val="A6A7A9" w:themeColor="accent5"/>
      <w:sz w:val="17"/>
      <w:szCs w:val="18"/>
      <w:lang w:val="en-GB"/>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ellanorma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Titolo2"/>
    <w:link w:val="CE-Headline1Zchn"/>
    <w:qFormat/>
    <w:rsid w:val="003F0BC1"/>
    <w:pPr>
      <w:numPr>
        <w:numId w:val="26"/>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Titolo2Carattere"/>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e"/>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Carpredefinitoparagrafo"/>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FB7A28"/>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FB7A28"/>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zione">
    <w:name w:val="Quote"/>
    <w:aliases w:val="CE-Quotation"/>
    <w:basedOn w:val="Normale"/>
    <w:next w:val="CE-StandardText"/>
    <w:link w:val="CitazioneCarattere"/>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zioneCarattere">
    <w:name w:val="Citazione Carattere"/>
    <w:aliases w:val="CE-Quotation Carattere"/>
    <w:basedOn w:val="Carpredefinitoparagrafo"/>
    <w:link w:val="Citazion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ellanorma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character" w:customStyle="1" w:styleId="Nerazreenaomemba1">
    <w:name w:val="Nerazrešena omemba1"/>
    <w:basedOn w:val="Carpredefinitoparagrafo"/>
    <w:uiPriority w:val="99"/>
    <w:semiHidden/>
    <w:unhideWhenUsed/>
    <w:rsid w:val="00F442AC"/>
    <w:rPr>
      <w:color w:val="605E5C"/>
      <w:shd w:val="clear" w:color="auto" w:fill="E1DFDD"/>
    </w:rPr>
  </w:style>
  <w:style w:type="table" w:customStyle="1" w:styleId="Tabelasvetlamrea11">
    <w:name w:val="Tabela – svetla mreža 11"/>
    <w:basedOn w:val="Tabellanormale"/>
    <w:uiPriority w:val="46"/>
    <w:rsid w:val="00FA5425"/>
    <w:tblPr>
      <w:tblStyleRowBandSize w:val="1"/>
      <w:tblStyleColBandSize w:val="1"/>
      <w:tblBorders>
        <w:top w:val="single" w:sz="4" w:space="0" w:color="9D9D9D" w:themeColor="text1" w:themeTint="66"/>
        <w:left w:val="single" w:sz="4" w:space="0" w:color="9D9D9D" w:themeColor="text1" w:themeTint="66"/>
        <w:bottom w:val="single" w:sz="4" w:space="0" w:color="9D9D9D" w:themeColor="text1" w:themeTint="66"/>
        <w:right w:val="single" w:sz="4" w:space="0" w:color="9D9D9D" w:themeColor="text1" w:themeTint="66"/>
        <w:insideH w:val="single" w:sz="4" w:space="0" w:color="9D9D9D" w:themeColor="text1" w:themeTint="66"/>
        <w:insideV w:val="single" w:sz="4" w:space="0" w:color="9D9D9D" w:themeColor="text1" w:themeTint="66"/>
      </w:tblBorders>
    </w:tblPr>
    <w:tblStylePr w:type="firstRow">
      <w:rPr>
        <w:b/>
        <w:bCs/>
      </w:rPr>
      <w:tblPr/>
      <w:tcPr>
        <w:tcBorders>
          <w:bottom w:val="single" w:sz="12" w:space="0" w:color="6D6D6D" w:themeColor="text1" w:themeTint="99"/>
        </w:tcBorders>
      </w:tcPr>
    </w:tblStylePr>
    <w:tblStylePr w:type="lastRow">
      <w:rPr>
        <w:b/>
        <w:bCs/>
      </w:rPr>
      <w:tblPr/>
      <w:tcPr>
        <w:tcBorders>
          <w:top w:val="double" w:sz="2" w:space="0" w:color="6D6D6D" w:themeColor="text1" w:themeTint="99"/>
        </w:tcBorders>
      </w:tcPr>
    </w:tblStylePr>
    <w:tblStylePr w:type="firstCol">
      <w:rPr>
        <w:b/>
        <w:bCs/>
      </w:rPr>
    </w:tblStylePr>
    <w:tblStylePr w:type="lastCol">
      <w:rPr>
        <w:b/>
        <w:bCs/>
      </w:rPr>
    </w:tblStylePr>
  </w:style>
  <w:style w:type="paragraph" w:customStyle="1" w:styleId="Did">
    <w:name w:val="Did"/>
    <w:basedOn w:val="Normale"/>
    <w:link w:val="DidCarattere"/>
    <w:qFormat/>
    <w:rsid w:val="00542A54"/>
    <w:pPr>
      <w:keepNext/>
      <w:spacing w:before="0" w:after="120" w:line="240" w:lineRule="auto"/>
      <w:ind w:left="0" w:right="0"/>
      <w:jc w:val="center"/>
    </w:pPr>
    <w:rPr>
      <w:rFonts w:ascii="Trebuchet MS" w:hAnsi="Trebuchet MS"/>
      <w:b/>
      <w:i/>
      <w:color w:val="939395"/>
      <w:sz w:val="18"/>
      <w:szCs w:val="18"/>
      <w:lang w:val="en-GB" w:eastAsia="it-IT"/>
    </w:rPr>
  </w:style>
  <w:style w:type="character" w:customStyle="1" w:styleId="DidCarattere">
    <w:name w:val="Did Carattere"/>
    <w:basedOn w:val="Carpredefinitoparagrafo"/>
    <w:link w:val="Did"/>
    <w:rsid w:val="00542A54"/>
    <w:rPr>
      <w:rFonts w:ascii="Trebuchet MS" w:hAnsi="Trebuchet MS"/>
      <w:b/>
      <w:i/>
      <w:color w:val="939395"/>
      <w:sz w:val="18"/>
      <w:szCs w:val="18"/>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37154984">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17343746">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38963865">
      <w:bodyDiv w:val="1"/>
      <w:marLeft w:val="0"/>
      <w:marRight w:val="0"/>
      <w:marTop w:val="0"/>
      <w:marBottom w:val="0"/>
      <w:divBdr>
        <w:top w:val="none" w:sz="0" w:space="0" w:color="auto"/>
        <w:left w:val="none" w:sz="0" w:space="0" w:color="auto"/>
        <w:bottom w:val="none" w:sz="0" w:space="0" w:color="auto"/>
        <w:right w:val="none" w:sz="0" w:space="0" w:color="auto"/>
      </w:divBdr>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Transport\Word_Halfpage_cover_portrait_Trans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EBCA5-C51B-444F-9A8C-02616926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Word_Halfpage_cover_portrait_Transport</Template>
  <TotalTime>6</TotalTime>
  <Pages>6</Pages>
  <Words>1053</Words>
  <Characters>5911</Characters>
  <Application>Microsoft Office Word</Application>
  <DocSecurity>0</DocSecurity>
  <Lines>49</Lines>
  <Paragraphs>13</Paragraphs>
  <ScaleCrop>false</ScaleCrop>
  <HeadingPairs>
    <vt:vector size="8" baseType="variant">
      <vt:variant>
        <vt:lpstr>Titolo</vt:lpstr>
      </vt:variant>
      <vt:variant>
        <vt:i4>1</vt:i4>
      </vt:variant>
      <vt:variant>
        <vt:lpstr>Naslov</vt:lpstr>
      </vt:variant>
      <vt:variant>
        <vt:i4>1</vt:i4>
      </vt:variant>
      <vt:variant>
        <vt:lpstr>Titel</vt:lpstr>
      </vt:variant>
      <vt:variant>
        <vt:i4>1</vt:i4>
      </vt:variant>
      <vt:variant>
        <vt:lpstr>Title</vt:lpstr>
      </vt:variant>
      <vt:variant>
        <vt:i4>1</vt:i4>
      </vt:variant>
    </vt:vector>
  </HeadingPairs>
  <TitlesOfParts>
    <vt:vector size="4" baseType="lpstr">
      <vt:lpstr/>
      <vt:lpstr>InterregCE_word_template</vt:lpstr>
      <vt:lpstr>InterregCE_word_template</vt:lpstr>
      <vt:lpstr>Implementation manual</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 Costa Francesco Paolo</dc:creator>
  <cp:lastModifiedBy>Nanni Costa Francesco Paolo</cp:lastModifiedBy>
  <cp:revision>3</cp:revision>
  <cp:lastPrinted>2016-07-14T11:02:00Z</cp:lastPrinted>
  <dcterms:created xsi:type="dcterms:W3CDTF">2021-02-19T08:10:00Z</dcterms:created>
  <dcterms:modified xsi:type="dcterms:W3CDTF">2021-02-19T08:14:00Z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